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49648A" w:rsidP="00D37F28">
      <w:pPr>
        <w:pStyle w:val="Heading9"/>
        <w:jc w:val="right"/>
        <w:rPr>
          <w:rFonts w:ascii="GHEA Grapalat" w:hAnsi="GHEA Grapalat"/>
          <w:szCs w:val="22"/>
          <w:lang w:val="af-ZA"/>
        </w:rPr>
      </w:pPr>
      <w:r>
        <w:rPr>
          <w:rFonts w:ascii="GHEA Grapalat" w:hAnsi="GHEA Grapalat"/>
          <w:szCs w:val="22"/>
          <w:lang w:val="af-ZA"/>
        </w:rPr>
        <w:t>№167/GArm/26_5.4_098/07.05.26</w:t>
      </w:r>
      <w:r w:rsidR="00836680">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49648A" w:rsidRPr="00BA598F">
        <w:rPr>
          <w:rFonts w:ascii="GHEA Grapalat" w:hAnsi="GHEA Grapalat"/>
          <w:bCs/>
          <w:szCs w:val="22"/>
          <w:lang w:val="hy-AM"/>
        </w:rPr>
        <w:t>07</w:t>
      </w:r>
      <w:r w:rsidR="00B65670" w:rsidRPr="00752AC3">
        <w:rPr>
          <w:rFonts w:ascii="GHEA Grapalat" w:hAnsi="GHEA Grapalat"/>
          <w:bCs/>
          <w:szCs w:val="22"/>
          <w:lang w:val="hy-AM"/>
        </w:rPr>
        <w:t>.</w:t>
      </w:r>
      <w:r w:rsidR="00F66A15">
        <w:rPr>
          <w:rFonts w:ascii="GHEA Grapalat" w:hAnsi="GHEA Grapalat"/>
          <w:bCs/>
          <w:szCs w:val="22"/>
          <w:lang w:val="hy-AM"/>
        </w:rPr>
        <w:t>0</w:t>
      </w:r>
      <w:r w:rsidR="0049648A" w:rsidRPr="00BA598F">
        <w:rPr>
          <w:rFonts w:ascii="GHEA Grapalat" w:hAnsi="GHEA Grapalat"/>
          <w:bCs/>
          <w:szCs w:val="22"/>
          <w:lang w:val="hy-AM"/>
        </w:rPr>
        <w:t>5</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49648A">
        <w:rPr>
          <w:rFonts w:ascii="GHEA Grapalat" w:hAnsi="GHEA Grapalat"/>
          <w:b/>
          <w:szCs w:val="28"/>
          <w:lang w:val="hy-AM"/>
        </w:rPr>
        <w:t>Արարատ ԳԲԿ-ի կապիտալ նորոգում</w:t>
      </w:r>
      <w:r w:rsidRPr="006833A0">
        <w:rPr>
          <w:rFonts w:ascii="GHEA Grapalat" w:hAnsi="GHEA Grapalat"/>
          <w:b/>
          <w:szCs w:val="28"/>
          <w:lang w:val="hy-AM"/>
        </w:rPr>
        <w:t>»</w:t>
      </w:r>
      <w:r w:rsidRPr="006833A0">
        <w:rPr>
          <w:rFonts w:ascii="GHEA Grapalat" w:hAnsi="GHEA Grapalat"/>
          <w:b/>
          <w:szCs w:val="28"/>
          <w:lang w:val="af-ZA"/>
        </w:rPr>
        <w:t xml:space="preserve">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49648A" w:rsidRDefault="0049648A"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49648A">
        <w:rPr>
          <w:rFonts w:ascii="GHEA Grapalat" w:hAnsi="GHEA Grapalat"/>
          <w:szCs w:val="28"/>
          <w:lang w:val="hy-AM"/>
        </w:rPr>
        <w:t>Արարատ ԳԲԿ-ի կապիտալ նորոգում</w:t>
      </w:r>
      <w:r w:rsidRPr="006833A0">
        <w:rPr>
          <w:rFonts w:ascii="GHEA Grapalat" w:hAnsi="GHEA Grapalat"/>
          <w:szCs w:val="28"/>
          <w:lang w:val="hy-AM"/>
        </w:rPr>
        <w:t>»</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49648A">
        <w:rPr>
          <w:rFonts w:ascii="GHEA Grapalat" w:hAnsi="GHEA Grapalat" w:cs="Sylfaen"/>
          <w:bCs/>
          <w:sz w:val="20"/>
          <w:lang w:val="hy-AM"/>
        </w:rPr>
        <w:t>Արարատ ԳԲԿ-ի կապիտալ նորոգում</w:t>
      </w:r>
      <w:r w:rsidR="006833A0" w:rsidRPr="006833A0">
        <w:rPr>
          <w:rFonts w:ascii="GHEA Grapalat" w:hAnsi="GHEA Grapalat" w:cs="Sylfaen"/>
          <w:bCs/>
          <w:sz w:val="20"/>
          <w:lang w:val="hy-AM"/>
        </w:rPr>
        <w:t>»</w:t>
      </w:r>
      <w:r w:rsidR="00090FD4" w:rsidRPr="00AB5F74">
        <w:rPr>
          <w:rFonts w:ascii="GHEA Grapalat" w:hAnsi="GHEA Grapalat" w:cs="Sylfaen"/>
          <w:bCs/>
          <w:sz w:val="20"/>
          <w:lang w:val="hy-AM"/>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49648A">
        <w:rPr>
          <w:rFonts w:ascii="GHEA Grapalat" w:hAnsi="GHEA Grapalat" w:cs="Sylfaen"/>
          <w:b w:val="0"/>
          <w:sz w:val="20"/>
          <w:lang w:val="af-ZA"/>
        </w:rPr>
        <w:t>№167/GArm/26_5.4_098/07.05.26</w:t>
      </w:r>
      <w:r w:rsidR="00836680">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2D49E5"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2D49E5"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49648A">
              <w:rPr>
                <w:rFonts w:ascii="GHEA Grapalat" w:hAnsi="GHEA Grapalat"/>
                <w:b/>
                <w:color w:val="000000"/>
                <w:sz w:val="20"/>
                <w:szCs w:val="20"/>
                <w:lang w:val="hy-AM" w:eastAsia="ru-RU"/>
              </w:rPr>
              <w:t>Արարատ ԳԲԿ-ի կապիտալ նորոգում</w:t>
            </w:r>
            <w:r w:rsidRPr="006833A0">
              <w:rPr>
                <w:rFonts w:ascii="GHEA Grapalat" w:hAnsi="GHEA Grapalat"/>
                <w:b/>
                <w:color w:val="000000"/>
                <w:sz w:val="20"/>
                <w:szCs w:val="20"/>
                <w:lang w:val="hy-AM" w:eastAsia="ru-RU"/>
              </w:rPr>
              <w:t>»</w:t>
            </w:r>
            <w:r w:rsidRPr="004E533F">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0A3461" w:rsidRPr="004E533F" w:rsidRDefault="0049648A" w:rsidP="00F66A15">
            <w:pPr>
              <w:pStyle w:val="BodyTextIndent2"/>
              <w:spacing w:line="276" w:lineRule="auto"/>
              <w:ind w:firstLine="0"/>
              <w:rPr>
                <w:rFonts w:ascii="GHEA Grapalat" w:hAnsi="GHEA Grapalat"/>
                <w:b/>
                <w:color w:val="000000"/>
                <w:lang w:val="hy-AM" w:eastAsia="ru-RU"/>
              </w:rPr>
            </w:pPr>
            <w:r w:rsidRPr="0049648A">
              <w:rPr>
                <w:rFonts w:ascii="GHEA Grapalat" w:hAnsi="GHEA Grapalat"/>
                <w:b/>
                <w:color w:val="000000"/>
                <w:lang w:val="hy-AM" w:eastAsia="ru-RU"/>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շինարարության իրականացում 1-ին կամ 2-րդ դաս,  Ջերմագազամատակարարում և Օդափոխություն (Օդափոխության, Ջեռուցման և Օդի Լավորակման Համակարգեր, Ջերամատակարարման և Գազամատակարարման Համակարգեր)  Շինարարության իրականացում 1-ին և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49648A">
        <w:rPr>
          <w:rFonts w:ascii="GHEA Grapalat" w:hAnsi="GHEA Grapalat" w:cs="Sylfaen"/>
          <w:b/>
          <w:bCs/>
          <w:sz w:val="20"/>
          <w:szCs w:val="20"/>
          <w:lang w:val="hy-AM"/>
        </w:rPr>
        <w:t>Արարատ ԳԲԿ-ի կապիտալ նորոգում</w:t>
      </w:r>
      <w:r w:rsidR="000B509C" w:rsidRPr="000B509C">
        <w:rPr>
          <w:rFonts w:ascii="GHEA Grapalat" w:hAnsi="GHEA Grapalat" w:cs="Sylfaen"/>
          <w:b/>
          <w:bCs/>
          <w:sz w:val="20"/>
          <w:szCs w:val="20"/>
          <w:lang w:val="hy-AM"/>
        </w:rPr>
        <w:t>»</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B509C" w:rsidRPr="000B509C">
        <w:rPr>
          <w:rFonts w:ascii="GHEA Grapalat" w:hAnsi="GHEA Grapalat" w:cs="Sylfaen"/>
          <w:b/>
          <w:bCs/>
          <w:sz w:val="20"/>
          <w:szCs w:val="20"/>
          <w:lang w:val="hy-AM"/>
        </w:rPr>
        <w:t>«</w:t>
      </w:r>
      <w:r w:rsidR="0049648A">
        <w:rPr>
          <w:rFonts w:ascii="GHEA Grapalat" w:hAnsi="GHEA Grapalat" w:cs="Sylfaen"/>
          <w:b/>
          <w:bCs/>
          <w:sz w:val="20"/>
          <w:szCs w:val="20"/>
          <w:lang w:val="hy-AM"/>
        </w:rPr>
        <w:t>Արարատ ԳԲԿ-ի կապիտալ նորոգում</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w:t>
      </w:r>
      <w:r w:rsidR="00A77010" w:rsidRPr="00441AA9">
        <w:rPr>
          <w:rFonts w:ascii="GHEA Grapalat" w:hAnsi="GHEA Grapalat"/>
          <w:sz w:val="20"/>
          <w:szCs w:val="20"/>
          <w:lang w:val="af-ZA"/>
        </w:rPr>
        <w:lastRenderedPageBreak/>
        <w:t xml:space="preserve">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49648A" w:rsidRDefault="005C020A" w:rsidP="005C020A">
      <w:pPr>
        <w:ind w:firstLine="567"/>
        <w:jc w:val="both"/>
        <w:rPr>
          <w:rFonts w:ascii="GHEA Grapalat" w:hAnsi="GHEA Grapalat" w:cs="Arial Armenian"/>
          <w:sz w:val="20"/>
          <w:szCs w:val="20"/>
          <w:lang w:val="hy-AM"/>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sidRPr="0049648A">
        <w:rPr>
          <w:rFonts w:ascii="GHEA Grapalat" w:hAnsi="GHEA Grapalat" w:cs="Arial Armenian"/>
          <w:b/>
          <w:sz w:val="20"/>
          <w:szCs w:val="20"/>
          <w:lang w:val="es-ES"/>
        </w:rPr>
        <w:t xml:space="preserve"> </w:t>
      </w:r>
      <w:r w:rsidR="0049648A" w:rsidRPr="0049648A">
        <w:rPr>
          <w:rFonts w:ascii="GHEA Grapalat" w:hAnsi="GHEA Grapalat" w:cs="Arial Armenian"/>
          <w:b/>
          <w:sz w:val="20"/>
          <w:szCs w:val="20"/>
          <w:lang w:val="es-ES"/>
        </w:rPr>
        <w:t>գազաբաշխիչ կայանի նորոգման աշխատանքների</w:t>
      </w:r>
      <w:r w:rsidR="005A58D2" w:rsidRPr="00A100AE">
        <w:rPr>
          <w:rFonts w:ascii="GHEA Grapalat" w:hAnsi="GHEA Grapalat" w:cs="Arial Armenian"/>
          <w:b/>
          <w:sz w:val="20"/>
          <w:szCs w:val="20"/>
          <w:lang w:val="es-ES"/>
        </w:rPr>
        <w:t xml:space="preserve"> կատարումը</w:t>
      </w:r>
      <w:r w:rsidR="000912DD" w:rsidRPr="0049648A">
        <w:rPr>
          <w:rFonts w:ascii="GHEA Grapalat" w:hAnsi="GHEA Grapalat" w:cs="Arial Armenian"/>
          <w:b/>
          <w:sz w:val="20"/>
          <w:szCs w:val="20"/>
          <w:lang w:val="es-ES"/>
        </w:rPr>
        <w:t xml:space="preserve"> ՀՀ</w:t>
      </w:r>
      <w:r w:rsidR="000912DD" w:rsidRPr="000912DD">
        <w:rPr>
          <w:rFonts w:ascii="GHEA Grapalat" w:hAnsi="GHEA Grapalat" w:cs="Arial Armenian"/>
          <w:b/>
          <w:sz w:val="20"/>
          <w:szCs w:val="20"/>
          <w:lang w:val="hy-AM"/>
        </w:rPr>
        <w:t>-ում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49648A" w:rsidRPr="0049648A">
        <w:rPr>
          <w:rFonts w:ascii="GHEA Grapalat" w:hAnsi="GHEA Grapalat" w:cs="Arial Armenian"/>
          <w:b/>
          <w:sz w:val="20"/>
          <w:szCs w:val="20"/>
          <w:lang w:val="es-ES"/>
        </w:rPr>
        <w:t>գազաբաշխիչ կայանի նորոգման աշխատանքների</w:t>
      </w:r>
      <w:r w:rsidR="0049648A" w:rsidRPr="00A100AE">
        <w:rPr>
          <w:rFonts w:ascii="GHEA Grapalat" w:hAnsi="GHEA Grapalat" w:cs="Arial Armenian"/>
          <w:b/>
          <w:sz w:val="20"/>
          <w:szCs w:val="20"/>
          <w:lang w:val="es-ES"/>
        </w:rPr>
        <w:t xml:space="preserve"> կատարումը</w:t>
      </w:r>
      <w:r w:rsidR="0049648A" w:rsidRPr="0049648A">
        <w:rPr>
          <w:rFonts w:ascii="GHEA Grapalat" w:hAnsi="GHEA Grapalat" w:cs="Arial Armenian"/>
          <w:b/>
          <w:sz w:val="20"/>
          <w:szCs w:val="20"/>
          <w:lang w:val="es-ES"/>
        </w:rPr>
        <w:t xml:space="preserve"> ՀՀ</w:t>
      </w:r>
      <w:r w:rsidR="0049648A" w:rsidRPr="000912DD">
        <w:rPr>
          <w:rFonts w:ascii="GHEA Grapalat" w:hAnsi="GHEA Grapalat" w:cs="Arial Armenian"/>
          <w:b/>
          <w:sz w:val="20"/>
          <w:szCs w:val="20"/>
          <w:lang w:val="hy-AM"/>
        </w:rPr>
        <w:t>-ում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49648A" w:rsidRPr="0049648A">
        <w:rPr>
          <w:rFonts w:ascii="GHEA Grapalat" w:hAnsi="GHEA Grapalat" w:cs="Arial Armenian"/>
          <w:b/>
          <w:sz w:val="20"/>
          <w:szCs w:val="20"/>
          <w:lang w:val="es-ES"/>
        </w:rPr>
        <w:t>գազաբաշխիչ կայանի նորոգման աշխատանքների</w:t>
      </w:r>
      <w:r w:rsidR="0049648A" w:rsidRPr="00A100AE">
        <w:rPr>
          <w:rFonts w:ascii="GHEA Grapalat" w:hAnsi="GHEA Grapalat" w:cs="Arial Armenian"/>
          <w:b/>
          <w:sz w:val="20"/>
          <w:szCs w:val="20"/>
          <w:lang w:val="es-ES"/>
        </w:rPr>
        <w:t xml:space="preserve"> կատարումը</w:t>
      </w:r>
      <w:r w:rsidR="0049648A" w:rsidRPr="0049648A">
        <w:rPr>
          <w:rFonts w:ascii="GHEA Grapalat" w:hAnsi="GHEA Grapalat" w:cs="Arial Armenian"/>
          <w:b/>
          <w:sz w:val="20"/>
          <w:szCs w:val="20"/>
          <w:lang w:val="es-ES"/>
        </w:rPr>
        <w:t xml:space="preserve"> ՀՀ</w:t>
      </w:r>
      <w:r w:rsidR="0049648A" w:rsidRPr="000912DD">
        <w:rPr>
          <w:rFonts w:ascii="GHEA Grapalat" w:hAnsi="GHEA Grapalat" w:cs="Arial Armenian"/>
          <w:b/>
          <w:sz w:val="20"/>
          <w:szCs w:val="20"/>
          <w:lang w:val="hy-AM"/>
        </w:rPr>
        <w:t>-ում</w:t>
      </w:r>
      <w:r w:rsidRPr="005C020A">
        <w:rPr>
          <w:rFonts w:ascii="GHEA Grapalat" w:hAnsi="GHEA Grapalat" w:cs="Arial Armenian"/>
          <w:sz w:val="20"/>
          <w:szCs w:val="20"/>
          <w:lang w:val="es-ES"/>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w:t>
      </w:r>
      <w:r w:rsidRPr="005C020A">
        <w:rPr>
          <w:rFonts w:ascii="GHEA Grapalat" w:hAnsi="GHEA Grapalat" w:cs="Arial Armenian"/>
          <w:sz w:val="20"/>
          <w:szCs w:val="20"/>
          <w:lang w:val="es-ES"/>
        </w:rPr>
        <w:lastRenderedPageBreak/>
        <w:t>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lastRenderedPageBreak/>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49648A">
        <w:rPr>
          <w:rFonts w:ascii="GHEA Grapalat" w:hAnsi="GHEA Grapalat" w:cs="Arial Armenian"/>
          <w:b/>
          <w:lang w:val="hy-AM" w:eastAsia="ru-RU"/>
        </w:rPr>
        <w:t>մայիս</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49648A">
        <w:rPr>
          <w:rFonts w:ascii="GHEA Grapalat" w:hAnsi="GHEA Grapalat" w:cs="Arial Armenian"/>
          <w:b/>
          <w:lang w:val="hy-AM" w:eastAsia="ru-RU"/>
        </w:rPr>
        <w:t>22</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9A3666">
        <w:rPr>
          <w:rFonts w:ascii="GHEA Grapalat" w:hAnsi="GHEA Grapalat" w:cs="Arial Armenian"/>
          <w:b/>
          <w:lang w:val="hy-AM" w:eastAsia="ru-RU"/>
        </w:rPr>
        <w:t>15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E54108">
        <w:rPr>
          <w:rFonts w:ascii="GHEA Grapalat" w:hAnsi="GHEA Grapalat" w:cs="Arial Armenian"/>
          <w:lang w:val="hy-AM" w:eastAsia="ru-RU"/>
        </w:rPr>
        <w:t>Արեն</w:t>
      </w:r>
      <w:r w:rsidR="00B11A2C" w:rsidRPr="00B11A2C">
        <w:rPr>
          <w:rFonts w:ascii="GHEA Grapalat" w:hAnsi="GHEA Grapalat" w:cs="Arial Armenian"/>
          <w:lang w:val="hy-AM" w:eastAsia="ru-RU"/>
        </w:rPr>
        <w:t xml:space="preserve"> </w:t>
      </w:r>
      <w:r w:rsidR="00E54108">
        <w:rPr>
          <w:rFonts w:ascii="GHEA Grapalat" w:hAnsi="GHEA Grapalat" w:cs="Arial Armenian"/>
          <w:lang w:val="hy-AM" w:eastAsia="ru-RU"/>
        </w:rPr>
        <w:t>Հարություն</w:t>
      </w:r>
      <w:r w:rsidR="00B11A2C" w:rsidRPr="00B11A2C">
        <w:rPr>
          <w:rFonts w:ascii="GHEA Grapalat" w:hAnsi="GHEA Grapalat" w:cs="Arial Armenian"/>
          <w:lang w:val="hy-AM" w:eastAsia="ru-RU"/>
        </w:rPr>
        <w:t>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lastRenderedPageBreak/>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lastRenderedPageBreak/>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lastRenderedPageBreak/>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49648A" w:rsidRPr="0049648A">
        <w:rPr>
          <w:rFonts w:ascii="GHEA Grapalat" w:hAnsi="GHEA Grapalat" w:cs="Arial Armenian"/>
          <w:b/>
          <w:sz w:val="20"/>
          <w:szCs w:val="20"/>
          <w:lang w:val="es-ES"/>
        </w:rPr>
        <w:t>գազաբաշխիչ կայանի նորոգման աշխատանքների</w:t>
      </w:r>
      <w:r w:rsidR="0049648A" w:rsidRPr="00A100AE">
        <w:rPr>
          <w:rFonts w:ascii="GHEA Grapalat" w:hAnsi="GHEA Grapalat" w:cs="Arial Armenian"/>
          <w:b/>
          <w:sz w:val="20"/>
          <w:szCs w:val="20"/>
          <w:lang w:val="es-ES"/>
        </w:rPr>
        <w:t xml:space="preserve"> կատարումը</w:t>
      </w:r>
      <w:r w:rsidR="0049648A" w:rsidRPr="0049648A">
        <w:rPr>
          <w:rFonts w:ascii="GHEA Grapalat" w:hAnsi="GHEA Grapalat" w:cs="Arial Armenian"/>
          <w:b/>
          <w:sz w:val="20"/>
          <w:szCs w:val="20"/>
          <w:lang w:val="es-ES"/>
        </w:rPr>
        <w:t xml:space="preserve"> ՀՀ</w:t>
      </w:r>
      <w:r w:rsidR="0049648A" w:rsidRPr="000912DD">
        <w:rPr>
          <w:rFonts w:ascii="GHEA Grapalat" w:hAnsi="GHEA Grapalat" w:cs="Arial Armenian"/>
          <w:b/>
          <w:sz w:val="20"/>
          <w:szCs w:val="20"/>
          <w:lang w:val="hy-AM"/>
        </w:rPr>
        <w:t>-ում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49648A" w:rsidTr="00EE195D">
        <w:trPr>
          <w:trHeight w:val="969"/>
        </w:trPr>
        <w:tc>
          <w:tcPr>
            <w:tcW w:w="617" w:type="dxa"/>
            <w:shd w:val="clear" w:color="auto" w:fill="auto"/>
          </w:tcPr>
          <w:p w:rsidR="00D86F7F" w:rsidRPr="0049648A" w:rsidRDefault="00D86F7F" w:rsidP="00243C6A">
            <w:pPr>
              <w:jc w:val="center"/>
              <w:rPr>
                <w:rFonts w:ascii="GHEA Grapalat" w:hAnsi="GHEA Grapalat" w:cs="Sylfaen"/>
                <w:sz w:val="20"/>
                <w:szCs w:val="20"/>
                <w:lang w:val="hy-AM"/>
              </w:rPr>
            </w:pPr>
          </w:p>
          <w:p w:rsidR="00D86F7F" w:rsidRPr="0049648A" w:rsidRDefault="00D86F7F" w:rsidP="00243C6A">
            <w:pPr>
              <w:jc w:val="center"/>
              <w:rPr>
                <w:rFonts w:ascii="GHEA Grapalat" w:hAnsi="GHEA Grapalat" w:cs="Sylfaen"/>
                <w:sz w:val="20"/>
                <w:szCs w:val="20"/>
                <w:lang w:val="hy-AM"/>
              </w:rPr>
            </w:pPr>
            <w:r w:rsidRPr="0049648A">
              <w:rPr>
                <w:rFonts w:ascii="GHEA Grapalat" w:hAnsi="GHEA Grapalat" w:cs="Sylfaen"/>
                <w:sz w:val="20"/>
                <w:szCs w:val="20"/>
                <w:lang w:val="hy-AM"/>
              </w:rPr>
              <w:t>Հ/Հ</w:t>
            </w:r>
          </w:p>
        </w:tc>
        <w:tc>
          <w:tcPr>
            <w:tcW w:w="4813" w:type="dxa"/>
          </w:tcPr>
          <w:p w:rsidR="00D86F7F" w:rsidRPr="0049648A" w:rsidRDefault="00D86F7F" w:rsidP="00243C6A">
            <w:pPr>
              <w:jc w:val="center"/>
              <w:rPr>
                <w:rFonts w:ascii="GHEA Grapalat" w:hAnsi="GHEA Grapalat" w:cs="Sylfaen"/>
                <w:sz w:val="20"/>
                <w:szCs w:val="20"/>
                <w:lang w:val="hy-AM"/>
              </w:rPr>
            </w:pPr>
          </w:p>
          <w:p w:rsidR="00D86F7F" w:rsidRPr="0049648A" w:rsidRDefault="00D86F7F" w:rsidP="00243C6A">
            <w:pPr>
              <w:jc w:val="center"/>
              <w:rPr>
                <w:rFonts w:ascii="GHEA Grapalat" w:hAnsi="GHEA Grapalat" w:cs="Sylfaen"/>
                <w:sz w:val="20"/>
                <w:szCs w:val="20"/>
                <w:lang w:val="hy-AM"/>
              </w:rPr>
            </w:pPr>
          </w:p>
          <w:p w:rsidR="00D86F7F" w:rsidRPr="0049648A" w:rsidRDefault="00D86F7F" w:rsidP="00243C6A">
            <w:pPr>
              <w:jc w:val="center"/>
              <w:rPr>
                <w:rFonts w:ascii="GHEA Grapalat" w:hAnsi="GHEA Grapalat" w:cs="Sylfaen"/>
                <w:sz w:val="20"/>
                <w:szCs w:val="20"/>
                <w:lang w:val="hy-AM"/>
              </w:rPr>
            </w:pPr>
            <w:r w:rsidRPr="0049648A">
              <w:rPr>
                <w:rFonts w:ascii="GHEA Grapalat" w:hAnsi="GHEA Grapalat" w:cs="Sylfaen"/>
                <w:sz w:val="20"/>
                <w:szCs w:val="20"/>
                <w:lang w:val="hy-AM"/>
              </w:rPr>
              <w:t>Անվանումը</w:t>
            </w:r>
          </w:p>
        </w:tc>
        <w:tc>
          <w:tcPr>
            <w:tcW w:w="2694" w:type="dxa"/>
          </w:tcPr>
          <w:p w:rsidR="00D86F7F" w:rsidRPr="0049648A" w:rsidRDefault="00D86F7F" w:rsidP="00243C6A">
            <w:pPr>
              <w:jc w:val="center"/>
              <w:rPr>
                <w:rFonts w:ascii="GHEA Grapalat" w:hAnsi="GHEA Grapalat" w:cs="Sylfaen"/>
                <w:sz w:val="20"/>
                <w:szCs w:val="20"/>
                <w:lang w:val="hy-AM"/>
              </w:rPr>
            </w:pPr>
          </w:p>
          <w:p w:rsidR="00D86F7F" w:rsidRPr="0049648A" w:rsidRDefault="00D86F7F" w:rsidP="00243C6A">
            <w:pPr>
              <w:jc w:val="center"/>
              <w:rPr>
                <w:rFonts w:ascii="GHEA Grapalat" w:hAnsi="GHEA Grapalat" w:cs="Sylfaen"/>
                <w:sz w:val="20"/>
                <w:szCs w:val="20"/>
                <w:lang w:val="hy-AM"/>
              </w:rPr>
            </w:pPr>
            <w:r w:rsidRPr="0049648A">
              <w:rPr>
                <w:rFonts w:ascii="GHEA Grapalat" w:hAnsi="GHEA Grapalat" w:cs="Sylfaen"/>
                <w:sz w:val="20"/>
                <w:szCs w:val="20"/>
                <w:lang w:val="hy-AM"/>
              </w:rPr>
              <w:t>Պահանջվող  հզորության մեքենամեխանիզմներ</w:t>
            </w:r>
          </w:p>
        </w:tc>
        <w:tc>
          <w:tcPr>
            <w:tcW w:w="1594" w:type="dxa"/>
          </w:tcPr>
          <w:p w:rsidR="00D86F7F" w:rsidRPr="0049648A" w:rsidRDefault="00D86F7F" w:rsidP="00243C6A">
            <w:pPr>
              <w:jc w:val="center"/>
              <w:rPr>
                <w:rFonts w:ascii="GHEA Grapalat" w:hAnsi="GHEA Grapalat" w:cs="Sylfaen"/>
                <w:sz w:val="20"/>
                <w:szCs w:val="20"/>
                <w:lang w:val="hy-AM"/>
              </w:rPr>
            </w:pPr>
          </w:p>
          <w:p w:rsidR="00D86F7F" w:rsidRPr="0049648A" w:rsidRDefault="00D86F7F" w:rsidP="00243C6A">
            <w:pPr>
              <w:jc w:val="center"/>
              <w:rPr>
                <w:rFonts w:ascii="GHEA Grapalat" w:hAnsi="GHEA Grapalat" w:cs="Sylfaen"/>
                <w:sz w:val="20"/>
                <w:szCs w:val="20"/>
                <w:lang w:val="hy-AM"/>
              </w:rPr>
            </w:pPr>
            <w:r w:rsidRPr="0049648A">
              <w:rPr>
                <w:rFonts w:ascii="GHEA Grapalat" w:hAnsi="GHEA Grapalat" w:cs="Sylfaen"/>
                <w:sz w:val="20"/>
                <w:szCs w:val="20"/>
                <w:lang w:val="hy-AM"/>
              </w:rPr>
              <w:t>Պահաջվող քանակը</w:t>
            </w:r>
          </w:p>
          <w:p w:rsidR="00D86F7F" w:rsidRPr="0049648A" w:rsidRDefault="00D86F7F" w:rsidP="00243C6A">
            <w:pPr>
              <w:jc w:val="center"/>
              <w:rPr>
                <w:rFonts w:ascii="GHEA Grapalat" w:hAnsi="GHEA Grapalat" w:cs="Sylfaen"/>
                <w:sz w:val="20"/>
                <w:szCs w:val="20"/>
                <w:lang w:val="hy-AM"/>
              </w:rPr>
            </w:pPr>
          </w:p>
        </w:tc>
      </w:tr>
      <w:tr w:rsidR="0049648A" w:rsidRPr="0049648A" w:rsidTr="00EE195D">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2</w:t>
            </w:r>
          </w:p>
        </w:tc>
      </w:tr>
      <w:tr w:rsidR="0049648A" w:rsidRPr="0049648A"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2</w:t>
            </w:r>
          </w:p>
        </w:tc>
      </w:tr>
      <w:tr w:rsidR="0049648A" w:rsidRPr="0049648A"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10տն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2</w:t>
            </w:r>
          </w:p>
        </w:tc>
      </w:tr>
      <w:tr w:rsidR="0049648A" w:rsidRPr="0049648A"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Զոդման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2</w:t>
            </w:r>
          </w:p>
        </w:tc>
      </w:tr>
      <w:tr w:rsidR="0049648A" w:rsidRPr="0049648A"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Էքսկավատոր</w:t>
            </w:r>
          </w:p>
        </w:tc>
        <w:tc>
          <w:tcPr>
            <w:tcW w:w="26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&lt;1մ</w:t>
            </w:r>
            <w:r w:rsidRPr="0049648A">
              <w:rPr>
                <w:rFonts w:ascii="GHEA Grapalat" w:hAnsi="GHEA Grapalat"/>
                <w:color w:val="000000"/>
                <w:sz w:val="28"/>
                <w:szCs w:val="28"/>
              </w:rPr>
              <w:t>³</w:t>
            </w:r>
          </w:p>
        </w:tc>
        <w:tc>
          <w:tcPr>
            <w:tcW w:w="15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1</w:t>
            </w:r>
          </w:p>
        </w:tc>
      </w:tr>
      <w:tr w:rsidR="0049648A" w:rsidRPr="0049648A"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Բետոնախառնիչ</w:t>
            </w:r>
          </w:p>
        </w:tc>
        <w:tc>
          <w:tcPr>
            <w:tcW w:w="26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&lt;1.5մ³</w:t>
            </w:r>
          </w:p>
        </w:tc>
        <w:tc>
          <w:tcPr>
            <w:tcW w:w="15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1</w:t>
            </w:r>
          </w:p>
        </w:tc>
      </w:tr>
      <w:tr w:rsidR="0049648A" w:rsidRPr="0049648A" w:rsidTr="00EE195D">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Խողովակը մաքրող ձեռքի մեքենա</w:t>
            </w:r>
          </w:p>
        </w:tc>
        <w:tc>
          <w:tcPr>
            <w:tcW w:w="26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2</w:t>
            </w:r>
          </w:p>
        </w:tc>
      </w:tr>
      <w:tr w:rsidR="0049648A" w:rsidRPr="0049648A" w:rsidTr="00EE195D">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lang w:val="hy-AM"/>
              </w:rPr>
            </w:pPr>
            <w:r w:rsidRPr="0049648A">
              <w:rPr>
                <w:rFonts w:ascii="GHEA Grapalat" w:hAnsi="GHEA Grapalat" w:cs="Calibri"/>
                <w:color w:val="000000"/>
                <w:sz w:val="20"/>
                <w:szCs w:val="20"/>
                <w:lang w:val="hy-AM"/>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1</w:t>
            </w:r>
          </w:p>
        </w:tc>
      </w:tr>
      <w:tr w:rsidR="0049648A" w:rsidRPr="0049648A" w:rsidTr="00EE195D">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lang w:val="hy-AM"/>
              </w:rPr>
            </w:pPr>
            <w:r w:rsidRPr="0049648A">
              <w:rPr>
                <w:rFonts w:ascii="GHEA Grapalat" w:hAnsi="GHEA Grapalat" w:cs="Calibri"/>
                <w:color w:val="000000"/>
                <w:sz w:val="20"/>
                <w:szCs w:val="20"/>
                <w:lang w:val="hy-AM"/>
              </w:rPr>
              <w:t>9</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Խողովակ տեղափոխող մեքենա</w:t>
            </w:r>
          </w:p>
        </w:tc>
        <w:tc>
          <w:tcPr>
            <w:tcW w:w="26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մինչև 12տն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49648A" w:rsidTr="00EE195D">
        <w:trPr>
          <w:trHeight w:val="809"/>
        </w:trPr>
        <w:tc>
          <w:tcPr>
            <w:tcW w:w="548" w:type="dxa"/>
            <w:shd w:val="clear" w:color="auto" w:fill="auto"/>
          </w:tcPr>
          <w:p w:rsidR="00D86F7F" w:rsidRPr="0049648A" w:rsidRDefault="00D86F7F" w:rsidP="00243C6A">
            <w:pPr>
              <w:jc w:val="center"/>
              <w:rPr>
                <w:rFonts w:ascii="GHEA Grapalat" w:hAnsi="GHEA Grapalat" w:cs="Sylfaen"/>
                <w:sz w:val="20"/>
                <w:szCs w:val="20"/>
                <w:lang w:val="hy-AM"/>
              </w:rPr>
            </w:pPr>
          </w:p>
          <w:p w:rsidR="00D86F7F" w:rsidRPr="0049648A" w:rsidRDefault="00D86F7F" w:rsidP="00243C6A">
            <w:pPr>
              <w:jc w:val="center"/>
              <w:rPr>
                <w:rFonts w:ascii="GHEA Grapalat" w:hAnsi="GHEA Grapalat" w:cs="Sylfaen"/>
                <w:sz w:val="20"/>
                <w:szCs w:val="20"/>
                <w:lang w:val="hy-AM"/>
              </w:rPr>
            </w:pPr>
            <w:r w:rsidRPr="0049648A">
              <w:rPr>
                <w:rFonts w:ascii="GHEA Grapalat" w:hAnsi="GHEA Grapalat" w:cs="Sylfaen"/>
                <w:sz w:val="20"/>
                <w:szCs w:val="20"/>
                <w:lang w:val="hy-AM"/>
              </w:rPr>
              <w:t>Հ/Հ</w:t>
            </w:r>
          </w:p>
        </w:tc>
        <w:tc>
          <w:tcPr>
            <w:tcW w:w="2623" w:type="dxa"/>
          </w:tcPr>
          <w:p w:rsidR="003B2008" w:rsidRPr="0049648A" w:rsidRDefault="00D86F7F" w:rsidP="00243C6A">
            <w:pPr>
              <w:tabs>
                <w:tab w:val="left" w:pos="630"/>
              </w:tabs>
              <w:rPr>
                <w:rFonts w:ascii="GHEA Grapalat" w:hAnsi="GHEA Grapalat" w:cs="Sylfaen"/>
                <w:sz w:val="20"/>
                <w:szCs w:val="20"/>
                <w:lang w:val="hy-AM"/>
              </w:rPr>
            </w:pPr>
            <w:r w:rsidRPr="0049648A">
              <w:rPr>
                <w:rFonts w:ascii="GHEA Grapalat" w:hAnsi="GHEA Grapalat" w:cs="Sylfaen"/>
                <w:sz w:val="20"/>
                <w:szCs w:val="20"/>
                <w:lang w:val="hy-AM"/>
              </w:rPr>
              <w:tab/>
            </w:r>
          </w:p>
          <w:p w:rsidR="00D86F7F" w:rsidRPr="0049648A" w:rsidRDefault="00D86F7F" w:rsidP="00243C6A">
            <w:pPr>
              <w:tabs>
                <w:tab w:val="left" w:pos="630"/>
              </w:tabs>
              <w:rPr>
                <w:rFonts w:ascii="GHEA Grapalat" w:hAnsi="GHEA Grapalat" w:cs="Sylfaen"/>
                <w:sz w:val="20"/>
                <w:szCs w:val="20"/>
                <w:lang w:val="hy-AM"/>
              </w:rPr>
            </w:pPr>
            <w:r w:rsidRPr="0049648A">
              <w:rPr>
                <w:rFonts w:ascii="GHEA Grapalat" w:hAnsi="GHEA Grapalat" w:cs="Sylfaen"/>
                <w:sz w:val="20"/>
                <w:szCs w:val="20"/>
                <w:lang w:val="hy-AM"/>
              </w:rPr>
              <w:t>Մասնագետներ</w:t>
            </w:r>
          </w:p>
          <w:p w:rsidR="00D86F7F" w:rsidRPr="0049648A" w:rsidRDefault="00D86F7F" w:rsidP="003B2008">
            <w:pPr>
              <w:rPr>
                <w:rFonts w:ascii="GHEA Grapalat" w:hAnsi="GHEA Grapalat" w:cs="Sylfaen"/>
                <w:sz w:val="20"/>
                <w:szCs w:val="20"/>
                <w:lang w:val="hy-AM"/>
              </w:rPr>
            </w:pPr>
          </w:p>
        </w:tc>
        <w:tc>
          <w:tcPr>
            <w:tcW w:w="1109" w:type="dxa"/>
          </w:tcPr>
          <w:p w:rsidR="003B2008" w:rsidRPr="0049648A" w:rsidRDefault="003B2008" w:rsidP="00243C6A">
            <w:pPr>
              <w:jc w:val="center"/>
              <w:rPr>
                <w:rFonts w:ascii="GHEA Grapalat" w:hAnsi="GHEA Grapalat" w:cs="Sylfaen"/>
                <w:sz w:val="20"/>
                <w:szCs w:val="20"/>
                <w:lang w:val="hy-AM"/>
              </w:rPr>
            </w:pPr>
          </w:p>
          <w:p w:rsidR="00D86F7F" w:rsidRPr="0049648A" w:rsidRDefault="00D86F7F" w:rsidP="00243C6A">
            <w:pPr>
              <w:jc w:val="center"/>
              <w:rPr>
                <w:rFonts w:ascii="GHEA Grapalat" w:hAnsi="GHEA Grapalat" w:cs="Sylfaen"/>
                <w:sz w:val="20"/>
                <w:szCs w:val="20"/>
                <w:lang w:val="hy-AM"/>
              </w:rPr>
            </w:pPr>
            <w:r w:rsidRPr="0049648A">
              <w:rPr>
                <w:rFonts w:ascii="GHEA Grapalat" w:hAnsi="GHEA Grapalat" w:cs="Sylfaen"/>
                <w:sz w:val="20"/>
                <w:szCs w:val="20"/>
                <w:lang w:val="hy-AM"/>
              </w:rPr>
              <w:t>Քանակ</w:t>
            </w:r>
          </w:p>
        </w:tc>
        <w:tc>
          <w:tcPr>
            <w:tcW w:w="1756" w:type="dxa"/>
          </w:tcPr>
          <w:p w:rsidR="003B2008" w:rsidRPr="0049648A" w:rsidRDefault="003B2008" w:rsidP="00243C6A">
            <w:pPr>
              <w:jc w:val="center"/>
              <w:rPr>
                <w:rFonts w:ascii="GHEA Grapalat" w:hAnsi="GHEA Grapalat" w:cs="Sylfaen"/>
                <w:sz w:val="20"/>
                <w:szCs w:val="20"/>
                <w:lang w:val="hy-AM"/>
              </w:rPr>
            </w:pPr>
          </w:p>
          <w:p w:rsidR="00D86F7F" w:rsidRPr="0049648A" w:rsidRDefault="00D86F7F" w:rsidP="00243C6A">
            <w:pPr>
              <w:jc w:val="center"/>
              <w:rPr>
                <w:rFonts w:ascii="GHEA Grapalat" w:hAnsi="GHEA Grapalat" w:cs="Sylfaen"/>
                <w:sz w:val="20"/>
                <w:szCs w:val="20"/>
                <w:lang w:val="hy-AM"/>
              </w:rPr>
            </w:pPr>
            <w:r w:rsidRPr="0049648A">
              <w:rPr>
                <w:rFonts w:ascii="GHEA Grapalat" w:hAnsi="GHEA Grapalat" w:cs="Sylfaen"/>
                <w:sz w:val="20"/>
                <w:szCs w:val="20"/>
                <w:lang w:val="hy-AM"/>
              </w:rPr>
              <w:t>Կարգ</w:t>
            </w:r>
          </w:p>
          <w:p w:rsidR="00D86F7F" w:rsidRPr="0049648A" w:rsidRDefault="00D86F7F" w:rsidP="00243C6A">
            <w:pPr>
              <w:jc w:val="center"/>
              <w:rPr>
                <w:rFonts w:ascii="GHEA Grapalat" w:hAnsi="GHEA Grapalat" w:cs="Sylfaen"/>
                <w:sz w:val="20"/>
                <w:szCs w:val="20"/>
                <w:lang w:val="hy-AM"/>
              </w:rPr>
            </w:pPr>
          </w:p>
        </w:tc>
        <w:tc>
          <w:tcPr>
            <w:tcW w:w="1993" w:type="dxa"/>
            <w:shd w:val="clear" w:color="auto" w:fill="auto"/>
          </w:tcPr>
          <w:p w:rsidR="00D86F7F" w:rsidRPr="0049648A" w:rsidRDefault="00D86F7F" w:rsidP="003B2008">
            <w:pPr>
              <w:spacing w:after="200" w:line="276" w:lineRule="auto"/>
              <w:jc w:val="center"/>
              <w:rPr>
                <w:rFonts w:ascii="GHEA Grapalat" w:hAnsi="GHEA Grapalat" w:cs="Sylfaen"/>
                <w:sz w:val="20"/>
                <w:szCs w:val="20"/>
                <w:lang w:val="hy-AM"/>
              </w:rPr>
            </w:pPr>
            <w:r w:rsidRPr="0049648A">
              <w:rPr>
                <w:rFonts w:ascii="GHEA Grapalat" w:hAnsi="GHEA Grapalat" w:cs="Sylfaen"/>
                <w:sz w:val="20"/>
                <w:szCs w:val="20"/>
                <w:lang w:val="hy-AM"/>
              </w:rPr>
              <w:t>Փաստաթղթերի առկայություն</w:t>
            </w:r>
          </w:p>
        </w:tc>
        <w:tc>
          <w:tcPr>
            <w:tcW w:w="1591" w:type="dxa"/>
            <w:shd w:val="clear" w:color="auto" w:fill="auto"/>
          </w:tcPr>
          <w:p w:rsidR="00D86F7F" w:rsidRPr="0049648A" w:rsidRDefault="00D86F7F" w:rsidP="00243C6A">
            <w:pPr>
              <w:spacing w:after="200" w:line="276" w:lineRule="auto"/>
              <w:jc w:val="center"/>
              <w:rPr>
                <w:rFonts w:ascii="GHEA Grapalat" w:hAnsi="GHEA Grapalat"/>
                <w:sz w:val="20"/>
                <w:szCs w:val="20"/>
                <w:lang w:val="hy-AM"/>
              </w:rPr>
            </w:pPr>
            <w:r w:rsidRPr="0049648A">
              <w:rPr>
                <w:rFonts w:ascii="GHEA Grapalat" w:hAnsi="GHEA Grapalat" w:cs="Sylfaen"/>
                <w:sz w:val="20"/>
                <w:szCs w:val="20"/>
                <w:lang w:val="hy-AM"/>
              </w:rPr>
              <w:t>Այլ փաստաթղթեր</w:t>
            </w:r>
          </w:p>
        </w:tc>
      </w:tr>
      <w:tr w:rsidR="0049648A" w:rsidRPr="0049648A"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Դիպլոմ</w:t>
            </w:r>
          </w:p>
        </w:tc>
        <w:tc>
          <w:tcPr>
            <w:tcW w:w="1591" w:type="dxa"/>
            <w:shd w:val="clear" w:color="auto" w:fill="auto"/>
            <w:vAlign w:val="center"/>
          </w:tcPr>
          <w:p w:rsidR="0049648A" w:rsidRPr="0049648A" w:rsidRDefault="0049648A" w:rsidP="0049648A">
            <w:pPr>
              <w:rPr>
                <w:rFonts w:ascii="GHEA Grapalat" w:hAnsi="GHEA Grapalat"/>
                <w:color w:val="000000"/>
                <w:sz w:val="20"/>
                <w:szCs w:val="20"/>
              </w:rPr>
            </w:pPr>
            <w:r w:rsidRPr="0049648A">
              <w:rPr>
                <w:rFonts w:ascii="Calibri" w:hAnsi="Calibri" w:cs="Calibri"/>
                <w:color w:val="000000"/>
                <w:sz w:val="20"/>
                <w:szCs w:val="20"/>
              </w:rPr>
              <w:t> </w:t>
            </w:r>
          </w:p>
        </w:tc>
      </w:tr>
      <w:tr w:rsidR="0049648A" w:rsidRPr="0049648A"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Դիպլոմ</w:t>
            </w:r>
          </w:p>
        </w:tc>
        <w:tc>
          <w:tcPr>
            <w:tcW w:w="1591" w:type="dxa"/>
            <w:shd w:val="clear" w:color="auto" w:fill="auto"/>
            <w:vAlign w:val="center"/>
          </w:tcPr>
          <w:p w:rsidR="0049648A" w:rsidRPr="0049648A" w:rsidRDefault="0049648A" w:rsidP="0049648A">
            <w:pPr>
              <w:jc w:val="center"/>
              <w:rPr>
                <w:rFonts w:ascii="GHEA Grapalat" w:hAnsi="GHEA Grapalat"/>
                <w:color w:val="000000"/>
                <w:sz w:val="20"/>
                <w:szCs w:val="20"/>
              </w:rPr>
            </w:pPr>
            <w:r w:rsidRPr="0049648A">
              <w:rPr>
                <w:rFonts w:ascii="Calibri" w:hAnsi="Calibri" w:cs="Calibri"/>
                <w:color w:val="000000"/>
                <w:sz w:val="20"/>
                <w:szCs w:val="20"/>
              </w:rPr>
              <w:t> </w:t>
            </w:r>
          </w:p>
        </w:tc>
      </w:tr>
      <w:tr w:rsidR="0049648A" w:rsidRPr="0049648A" w:rsidTr="00BA598F">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Գազակտրող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Calibri" w:hAnsi="Calibri" w:cs="Calibri"/>
                <w:color w:val="000000"/>
                <w:sz w:val="22"/>
                <w:szCs w:val="22"/>
              </w:rPr>
              <w:t> </w:t>
            </w:r>
          </w:p>
        </w:tc>
        <w:tc>
          <w:tcPr>
            <w:tcW w:w="1591" w:type="dxa"/>
            <w:shd w:val="clear" w:color="auto" w:fill="auto"/>
            <w:vAlign w:val="center"/>
          </w:tcPr>
          <w:p w:rsidR="0049648A" w:rsidRPr="0049648A" w:rsidRDefault="0049648A" w:rsidP="0049648A">
            <w:pPr>
              <w:jc w:val="center"/>
              <w:rPr>
                <w:rFonts w:ascii="GHEA Grapalat" w:hAnsi="GHEA Grapalat"/>
                <w:color w:val="000000"/>
                <w:sz w:val="20"/>
                <w:szCs w:val="20"/>
              </w:rPr>
            </w:pPr>
            <w:r w:rsidRPr="0049648A">
              <w:rPr>
                <w:rFonts w:ascii="Calibri" w:hAnsi="Calibri" w:cs="Calibri"/>
                <w:color w:val="000000"/>
                <w:sz w:val="20"/>
                <w:szCs w:val="20"/>
              </w:rPr>
              <w:t> </w:t>
            </w:r>
          </w:p>
        </w:tc>
      </w:tr>
      <w:tr w:rsidR="0049648A" w:rsidRPr="0049648A" w:rsidTr="00BA598F">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5</w:t>
            </w:r>
          </w:p>
        </w:tc>
        <w:tc>
          <w:tcPr>
            <w:tcW w:w="1756" w:type="dxa"/>
            <w:tcBorders>
              <w:top w:val="single" w:sz="4" w:space="0" w:color="auto"/>
              <w:left w:val="nil"/>
              <w:bottom w:val="single" w:sz="4" w:space="0" w:color="auto"/>
              <w:right w:val="single" w:sz="4" w:space="0" w:color="000000"/>
            </w:tcBorders>
            <w:shd w:val="clear" w:color="auto" w:fill="auto"/>
            <w:vAlign w:val="bottom"/>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591" w:type="dxa"/>
            <w:shd w:val="clear" w:color="auto" w:fill="auto"/>
            <w:vAlign w:val="center"/>
          </w:tcPr>
          <w:p w:rsidR="0049648A" w:rsidRPr="0049648A" w:rsidRDefault="0049648A" w:rsidP="0049648A">
            <w:pPr>
              <w:rPr>
                <w:rFonts w:ascii="GHEA Grapalat" w:hAnsi="GHEA Grapalat"/>
                <w:color w:val="000000"/>
                <w:sz w:val="20"/>
                <w:szCs w:val="20"/>
              </w:rPr>
            </w:pPr>
            <w:r w:rsidRPr="0049648A">
              <w:rPr>
                <w:rFonts w:ascii="Calibri" w:hAnsi="Calibri" w:cs="Calibri"/>
                <w:color w:val="000000"/>
                <w:sz w:val="20"/>
                <w:szCs w:val="20"/>
              </w:rPr>
              <w:t> </w:t>
            </w:r>
          </w:p>
        </w:tc>
      </w:tr>
      <w:tr w:rsidR="0049648A" w:rsidRPr="0049648A" w:rsidTr="00BA598F">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Բետոնագործ</w:t>
            </w:r>
          </w:p>
        </w:tc>
        <w:tc>
          <w:tcPr>
            <w:tcW w:w="1109"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bottom"/>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591" w:type="dxa"/>
            <w:shd w:val="clear" w:color="auto" w:fill="auto"/>
            <w:vAlign w:val="center"/>
          </w:tcPr>
          <w:p w:rsidR="0049648A" w:rsidRPr="0049648A" w:rsidRDefault="0049648A" w:rsidP="0049648A">
            <w:pPr>
              <w:rPr>
                <w:rFonts w:ascii="GHEA Grapalat" w:hAnsi="GHEA Grapalat"/>
                <w:color w:val="000000"/>
                <w:sz w:val="20"/>
                <w:szCs w:val="20"/>
              </w:rPr>
            </w:pPr>
            <w:r w:rsidRPr="0049648A">
              <w:rPr>
                <w:rFonts w:ascii="Calibri" w:hAnsi="Calibri" w:cs="Calibri"/>
                <w:color w:val="000000"/>
                <w:sz w:val="20"/>
                <w:szCs w:val="20"/>
              </w:rPr>
              <w:t> </w:t>
            </w:r>
          </w:p>
        </w:tc>
      </w:tr>
      <w:tr w:rsidR="0049648A" w:rsidRPr="0049648A"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591" w:type="dxa"/>
            <w:shd w:val="clear" w:color="auto" w:fill="auto"/>
            <w:vAlign w:val="center"/>
          </w:tcPr>
          <w:p w:rsidR="0049648A" w:rsidRPr="0049648A" w:rsidRDefault="0049648A" w:rsidP="0049648A">
            <w:pPr>
              <w:jc w:val="center"/>
              <w:rPr>
                <w:rFonts w:ascii="GHEA Grapalat" w:hAnsi="GHEA Grapalat"/>
                <w:color w:val="000000"/>
                <w:sz w:val="20"/>
                <w:szCs w:val="20"/>
              </w:rPr>
            </w:pPr>
            <w:r w:rsidRPr="0049648A">
              <w:rPr>
                <w:rFonts w:ascii="Calibri" w:hAnsi="Calibri" w:cs="Calibri"/>
                <w:color w:val="000000"/>
                <w:sz w:val="20"/>
                <w:szCs w:val="20"/>
              </w:rPr>
              <w:t> </w:t>
            </w:r>
          </w:p>
        </w:tc>
      </w:tr>
      <w:tr w:rsidR="0049648A" w:rsidRPr="0049648A"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591" w:type="dxa"/>
            <w:shd w:val="clear" w:color="auto" w:fill="auto"/>
            <w:vAlign w:val="center"/>
          </w:tcPr>
          <w:p w:rsidR="0049648A" w:rsidRPr="0049648A" w:rsidRDefault="0049648A" w:rsidP="0049648A">
            <w:pPr>
              <w:jc w:val="center"/>
              <w:rPr>
                <w:rFonts w:ascii="GHEA Grapalat" w:hAnsi="GHEA Grapalat"/>
                <w:color w:val="000000"/>
                <w:sz w:val="20"/>
                <w:szCs w:val="20"/>
              </w:rPr>
            </w:pPr>
          </w:p>
        </w:tc>
      </w:tr>
      <w:tr w:rsidR="0049648A" w:rsidRPr="0049648A"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Էլ.եռակցող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4</w:t>
            </w:r>
          </w:p>
        </w:tc>
        <w:tc>
          <w:tcPr>
            <w:tcW w:w="1756"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թույլատվութ.</w:t>
            </w:r>
          </w:p>
        </w:tc>
        <w:tc>
          <w:tcPr>
            <w:tcW w:w="1591" w:type="dxa"/>
            <w:shd w:val="clear" w:color="auto" w:fill="auto"/>
            <w:vAlign w:val="center"/>
          </w:tcPr>
          <w:p w:rsidR="0049648A" w:rsidRPr="0049648A" w:rsidRDefault="0049648A" w:rsidP="0049648A">
            <w:pPr>
              <w:jc w:val="center"/>
              <w:rPr>
                <w:rFonts w:ascii="GHEA Grapalat" w:hAnsi="GHEA Grapalat"/>
                <w:color w:val="000000"/>
                <w:sz w:val="20"/>
                <w:szCs w:val="20"/>
              </w:rPr>
            </w:pPr>
          </w:p>
        </w:tc>
      </w:tr>
      <w:tr w:rsidR="0049648A" w:rsidRPr="0049648A"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rPr>
            </w:pPr>
            <w:r w:rsidRPr="0049648A">
              <w:rPr>
                <w:rFonts w:ascii="GHEA Grapalat" w:hAnsi="GHEA Grapalat" w:cs="Calibri"/>
                <w:color w:val="000000"/>
                <w:sz w:val="20"/>
                <w:szCs w:val="20"/>
              </w:rPr>
              <w:t>9</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Փականագործ</w:t>
            </w:r>
          </w:p>
        </w:tc>
        <w:tc>
          <w:tcPr>
            <w:tcW w:w="1109"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591" w:type="dxa"/>
            <w:shd w:val="clear" w:color="auto" w:fill="auto"/>
            <w:vAlign w:val="center"/>
          </w:tcPr>
          <w:p w:rsidR="0049648A" w:rsidRPr="0049648A" w:rsidRDefault="0049648A" w:rsidP="0049648A">
            <w:pPr>
              <w:jc w:val="center"/>
              <w:rPr>
                <w:rFonts w:ascii="GHEA Grapalat" w:hAnsi="GHEA Grapalat"/>
                <w:color w:val="000000"/>
                <w:sz w:val="20"/>
                <w:szCs w:val="20"/>
              </w:rPr>
            </w:pPr>
          </w:p>
        </w:tc>
      </w:tr>
      <w:tr w:rsidR="0049648A" w:rsidRPr="0049648A"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lang w:val="hy-AM"/>
              </w:rPr>
            </w:pPr>
            <w:r w:rsidRPr="0049648A">
              <w:rPr>
                <w:rFonts w:ascii="GHEA Grapalat" w:hAnsi="GHEA Grapalat" w:cs="Calibri"/>
                <w:color w:val="000000"/>
                <w:sz w:val="20"/>
                <w:szCs w:val="20"/>
                <w:lang w:val="hy-AM"/>
              </w:rPr>
              <w:t>10</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Էլ.մոնտաժող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միջին մասնագիտ.</w:t>
            </w:r>
          </w:p>
        </w:tc>
        <w:tc>
          <w:tcPr>
            <w:tcW w:w="1993"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թույլատվութ.</w:t>
            </w:r>
          </w:p>
        </w:tc>
        <w:tc>
          <w:tcPr>
            <w:tcW w:w="1591" w:type="dxa"/>
            <w:shd w:val="clear" w:color="auto" w:fill="auto"/>
            <w:vAlign w:val="center"/>
          </w:tcPr>
          <w:p w:rsidR="0049648A" w:rsidRPr="0049648A" w:rsidRDefault="0049648A" w:rsidP="0049648A">
            <w:pPr>
              <w:jc w:val="center"/>
              <w:rPr>
                <w:rFonts w:ascii="GHEA Grapalat" w:hAnsi="GHEA Grapalat"/>
                <w:color w:val="000000"/>
                <w:sz w:val="20"/>
                <w:szCs w:val="20"/>
              </w:rPr>
            </w:pPr>
          </w:p>
        </w:tc>
      </w:tr>
      <w:tr w:rsidR="0049648A" w:rsidRPr="0049648A"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49648A" w:rsidRPr="0049648A" w:rsidRDefault="0049648A" w:rsidP="0049648A">
            <w:pPr>
              <w:jc w:val="center"/>
              <w:rPr>
                <w:rFonts w:ascii="GHEA Grapalat" w:hAnsi="GHEA Grapalat" w:cs="Calibri"/>
                <w:color w:val="000000"/>
                <w:sz w:val="20"/>
                <w:szCs w:val="20"/>
                <w:lang w:val="hy-AM"/>
              </w:rPr>
            </w:pPr>
            <w:r w:rsidRPr="0049648A">
              <w:rPr>
                <w:rFonts w:ascii="GHEA Grapalat" w:hAnsi="GHEA Grapalat" w:cs="Calibri"/>
                <w:color w:val="000000"/>
                <w:sz w:val="20"/>
                <w:szCs w:val="20"/>
                <w:lang w:val="hy-AM"/>
              </w:rPr>
              <w:t>11</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49648A" w:rsidRPr="0049648A" w:rsidRDefault="0049648A" w:rsidP="0049648A">
            <w:pPr>
              <w:rPr>
                <w:rFonts w:ascii="GHEA Grapalat" w:hAnsi="GHEA Grapalat" w:cs="Calibri"/>
                <w:color w:val="000000"/>
                <w:sz w:val="22"/>
                <w:szCs w:val="22"/>
              </w:rPr>
            </w:pPr>
            <w:r w:rsidRPr="0049648A">
              <w:rPr>
                <w:rFonts w:ascii="GHEA Grapalat" w:hAnsi="GHEA Grapalat" w:cs="Calibri"/>
                <w:color w:val="000000"/>
                <w:sz w:val="22"/>
                <w:szCs w:val="22"/>
              </w:rPr>
              <w:t>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49648A" w:rsidRPr="0049648A" w:rsidRDefault="0049648A" w:rsidP="0049648A">
            <w:pPr>
              <w:jc w:val="center"/>
              <w:rPr>
                <w:rFonts w:ascii="GHEA Grapalat" w:hAnsi="GHEA Grapalat" w:cs="Calibri"/>
                <w:color w:val="000000"/>
                <w:sz w:val="22"/>
                <w:szCs w:val="22"/>
              </w:rPr>
            </w:pPr>
            <w:r w:rsidRPr="0049648A">
              <w:rPr>
                <w:rFonts w:ascii="GHEA Grapalat" w:hAnsi="GHEA Grapalat" w:cs="Calibri"/>
                <w:color w:val="000000"/>
                <w:sz w:val="22"/>
                <w:szCs w:val="22"/>
              </w:rPr>
              <w:t>-</w:t>
            </w:r>
          </w:p>
        </w:tc>
        <w:tc>
          <w:tcPr>
            <w:tcW w:w="1591" w:type="dxa"/>
            <w:shd w:val="clear" w:color="auto" w:fill="auto"/>
            <w:vAlign w:val="center"/>
          </w:tcPr>
          <w:p w:rsidR="0049648A" w:rsidRPr="0049648A" w:rsidRDefault="0049648A" w:rsidP="0049648A">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E12A26" w:rsidRPr="0049648A">
        <w:rPr>
          <w:rFonts w:ascii="GHEA Grapalat" w:hAnsi="GHEA Grapalat" w:cs="Arial Armenian"/>
          <w:b/>
          <w:sz w:val="20"/>
          <w:szCs w:val="20"/>
          <w:lang w:val="es-ES"/>
        </w:rPr>
        <w:t>գազաբաշխիչ կայանի նորոգման աշխատանքների</w:t>
      </w:r>
      <w:r w:rsidR="00E12A26" w:rsidRPr="00A100AE">
        <w:rPr>
          <w:rFonts w:ascii="GHEA Grapalat" w:hAnsi="GHEA Grapalat" w:cs="Arial Armenian"/>
          <w:b/>
          <w:sz w:val="20"/>
          <w:szCs w:val="20"/>
          <w:lang w:val="es-ES"/>
        </w:rPr>
        <w:t xml:space="preserve"> կատարումը</w:t>
      </w:r>
      <w:r w:rsidR="00E12A26" w:rsidRPr="0049648A">
        <w:rPr>
          <w:rFonts w:ascii="GHEA Grapalat" w:hAnsi="GHEA Grapalat" w:cs="Arial Armenian"/>
          <w:b/>
          <w:sz w:val="20"/>
          <w:szCs w:val="20"/>
          <w:lang w:val="es-ES"/>
        </w:rPr>
        <w:t xml:space="preserve"> ՀՀ</w:t>
      </w:r>
      <w:r w:rsidR="00E12A26" w:rsidRPr="000912DD">
        <w:rPr>
          <w:rFonts w:ascii="GHEA Grapalat" w:hAnsi="GHEA Grapalat" w:cs="Arial Armenian"/>
          <w:b/>
          <w:sz w:val="20"/>
          <w:szCs w:val="20"/>
          <w:lang w:val="hy-AM"/>
        </w:rPr>
        <w:t>-ում</w:t>
      </w:r>
      <w:r w:rsidR="000912DD" w:rsidRPr="00296E67">
        <w:rPr>
          <w:rFonts w:ascii="GHEA Grapalat" w:hAnsi="GHEA Grapalat" w:cs="Sylfaen"/>
          <w:sz w:val="20"/>
          <w:szCs w:val="20"/>
          <w:lang w:val="es-ES"/>
        </w:rPr>
        <w:t xml:space="preserve">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E12A26">
      <w:pPr>
        <w:pStyle w:val="BodyTextIndent"/>
        <w:spacing w:line="240" w:lineRule="auto"/>
        <w:ind w:firstLine="0"/>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49648A">
        <w:rPr>
          <w:rFonts w:ascii="GHEA Grapalat" w:hAnsi="GHEA Grapalat" w:cs="Sylfaen"/>
          <w:b/>
          <w:i w:val="0"/>
          <w:lang w:val="es-ES"/>
        </w:rPr>
        <w:t>№167/GArm/26_5.4_098/07.05.26</w:t>
      </w:r>
      <w:r w:rsidR="00836680">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49648A">
        <w:rPr>
          <w:rFonts w:ascii="GHEA Grapalat" w:hAnsi="GHEA Grapalat" w:cs="Arial"/>
          <w:sz w:val="18"/>
          <w:szCs w:val="18"/>
          <w:lang w:val="hy-AM"/>
        </w:rPr>
        <w:t>№167/GArm/26_5.4_098/07.05.26</w:t>
      </w:r>
      <w:r w:rsidR="00836680">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49648A">
        <w:rPr>
          <w:rFonts w:ascii="GHEA Grapalat" w:hAnsi="GHEA Grapalat" w:cs="Sylfaen"/>
          <w:sz w:val="18"/>
          <w:szCs w:val="18"/>
          <w:lang w:val="hy-AM"/>
        </w:rPr>
        <w:t>№167/GArm/26_5.4_098/07.05.26</w:t>
      </w:r>
      <w:r w:rsidR="00836680">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49648A"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№167/GArm/26_5.4_098/07.05.26</w:t>
      </w:r>
      <w:r w:rsidR="00836680">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49648A"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№167/GArm/26_5.4_098/07.05.26</w:t>
      </w:r>
      <w:r w:rsidR="00836680">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49648A" w:rsidP="008B4ECA">
      <w:pPr>
        <w:pStyle w:val="Heading9"/>
        <w:jc w:val="right"/>
        <w:rPr>
          <w:rFonts w:ascii="GHEA Grapalat" w:hAnsi="GHEA Grapalat" w:cs="Sylfaen"/>
          <w:sz w:val="20"/>
        </w:rPr>
      </w:pPr>
      <w:r>
        <w:rPr>
          <w:rFonts w:ascii="GHEA Grapalat" w:hAnsi="GHEA Grapalat" w:cs="Sylfaen"/>
          <w:sz w:val="20"/>
        </w:rPr>
        <w:t>№167/GArm/26_5.4_098/07.05.26</w:t>
      </w:r>
      <w:r w:rsidR="00836680">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49648A">
        <w:rPr>
          <w:rFonts w:ascii="GHEA Grapalat" w:hAnsi="GHEA Grapalat"/>
          <w:sz w:val="20"/>
          <w:lang w:val="af-ZA"/>
        </w:rPr>
        <w:t>№167/GArm/26_5.4_098/07.05.26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49648A">
        <w:rPr>
          <w:rFonts w:ascii="GHEA Grapalat" w:hAnsi="GHEA Grapalat"/>
          <w:b/>
          <w:lang w:val="af-ZA"/>
        </w:rPr>
        <w:t>№167/GArm/26_5.4_098/07.05.26</w:t>
      </w:r>
      <w:r w:rsidR="00836680">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49648A">
        <w:rPr>
          <w:rFonts w:ascii="GHEA Grapalat" w:hAnsi="GHEA Grapalat"/>
          <w:sz w:val="20"/>
          <w:lang w:val="af-ZA"/>
        </w:rPr>
        <w:t>№167/GArm/26_5.4_098/07.05.26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2D49E5"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98F" w:rsidRDefault="00BA598F"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BA598F" w:rsidRDefault="00BA598F"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49648A">
        <w:rPr>
          <w:rFonts w:ascii="GHEA Grapalat" w:hAnsi="GHEA Grapalat"/>
          <w:sz w:val="20"/>
          <w:lang w:val="af-ZA"/>
        </w:rPr>
        <w:t>№167/GArm/26_5.4_098/07.05.26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49648A">
        <w:rPr>
          <w:rFonts w:ascii="GHEA Grapalat" w:hAnsi="GHEA Grapalat"/>
          <w:sz w:val="20"/>
          <w:lang w:val="af-ZA"/>
        </w:rPr>
        <w:t>№167/GArm/26_5.4_098/07.05.26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49648A">
        <w:rPr>
          <w:rFonts w:ascii="GHEA Grapalat" w:hAnsi="GHEA Grapalat"/>
          <w:sz w:val="20"/>
          <w:lang w:val="af-ZA"/>
        </w:rPr>
        <w:t>№167/GArm/26_5.4_098/07.05.26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49648A">
        <w:rPr>
          <w:rFonts w:ascii="GHEA Grapalat" w:hAnsi="GHEA Grapalat"/>
          <w:sz w:val="20"/>
          <w:lang w:val="af-ZA"/>
        </w:rPr>
        <w:t>№167/GArm/26_5.4_098/07.05.26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49648A">
        <w:rPr>
          <w:rFonts w:ascii="GHEA Grapalat" w:hAnsi="GHEA Grapalat"/>
          <w:b/>
          <w:lang w:val="af-ZA"/>
        </w:rPr>
        <w:t>№167/GArm/26_5.4_098/07.05.26</w:t>
      </w:r>
      <w:r w:rsidR="00836680">
        <w:rPr>
          <w:rFonts w:ascii="GHEA Grapalat" w:hAnsi="GHEA Grapalat"/>
          <w:b/>
          <w:lang w:val="af-ZA"/>
        </w:rPr>
        <w:t xml:space="preserve">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49648A">
        <w:rPr>
          <w:rFonts w:ascii="GHEA Grapalat" w:hAnsi="GHEA Grapalat"/>
          <w:sz w:val="20"/>
          <w:lang w:val="af-ZA"/>
        </w:rPr>
        <w:t>№167/GArm/26_5.4_098/07.05.26</w:t>
      </w:r>
      <w:r w:rsidR="00836680">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49648A">
        <w:rPr>
          <w:rFonts w:ascii="GHEA Grapalat" w:hAnsi="GHEA Grapalat"/>
          <w:b/>
          <w:sz w:val="18"/>
          <w:szCs w:val="18"/>
          <w:lang w:val="af-ZA"/>
        </w:rPr>
        <w:t>№167/GArm/26_5.4_098/07.05.26</w:t>
      </w:r>
      <w:r w:rsidRPr="00B11A2C">
        <w:rPr>
          <w:rFonts w:ascii="Sylfaen" w:hAnsi="Sylfaen"/>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2D49E5"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2D49E5"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49648A">
              <w:rPr>
                <w:rFonts w:ascii="GHEA Grapalat" w:hAnsi="GHEA Grapalat"/>
                <w:b/>
                <w:sz w:val="20"/>
                <w:szCs w:val="20"/>
                <w:lang w:val="hy-AM"/>
              </w:rPr>
              <w:t>Արարատ ԳԲԿ-ի կապիտալ նորոգում</w:t>
            </w:r>
            <w:r w:rsidRPr="00DB6453">
              <w:rPr>
                <w:rFonts w:ascii="GHEA Grapalat" w:hAnsi="GHEA Grapalat"/>
                <w:b/>
                <w:sz w:val="20"/>
                <w:szCs w:val="20"/>
                <w:lang w:val="hy-AM"/>
              </w:rPr>
              <w:t>»</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E12A26" w:rsidRDefault="00E12A26" w:rsidP="004B2E0E">
      <w:pPr>
        <w:pStyle w:val="BodyTextIndent"/>
        <w:jc w:val="right"/>
        <w:rPr>
          <w:rFonts w:ascii="Sylfaen" w:hAnsi="Sylfaen" w:cs="TimesArmenianPSMT"/>
          <w:b/>
          <w:i w:val="0"/>
          <w:color w:val="000000"/>
          <w:sz w:val="18"/>
          <w:szCs w:val="18"/>
          <w:lang w:val="hy-AM" w:eastAsia="ru-RU"/>
        </w:rPr>
      </w:pPr>
    </w:p>
    <w:p w:rsidR="00E12A26" w:rsidRDefault="00E12A26" w:rsidP="004B2E0E">
      <w:pPr>
        <w:pStyle w:val="BodyTextIndent"/>
        <w:jc w:val="right"/>
        <w:rPr>
          <w:rFonts w:ascii="Sylfaen" w:hAnsi="Sylfaen" w:cs="TimesArmenianPSMT"/>
          <w:b/>
          <w:i w:val="0"/>
          <w:color w:val="000000"/>
          <w:sz w:val="18"/>
          <w:szCs w:val="18"/>
          <w:lang w:val="hy-AM" w:eastAsia="ru-RU"/>
        </w:rPr>
      </w:pPr>
    </w:p>
    <w:p w:rsidR="00E12A26" w:rsidRPr="009F62E6" w:rsidRDefault="00E12A26"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49648A">
        <w:rPr>
          <w:rFonts w:ascii="GHEA Grapalat" w:hAnsi="GHEA Grapalat"/>
          <w:sz w:val="20"/>
          <w:lang w:val="af-ZA"/>
        </w:rPr>
        <w:t>№167/GArm/26_5.4_098/07.05.26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tbl>
      <w:tblPr>
        <w:tblW w:w="10774" w:type="dxa"/>
        <w:tblInd w:w="-714" w:type="dxa"/>
        <w:tblLook w:val="04A0" w:firstRow="1" w:lastRow="0" w:firstColumn="1" w:lastColumn="0" w:noHBand="0" w:noVBand="1"/>
      </w:tblPr>
      <w:tblGrid>
        <w:gridCol w:w="1325"/>
        <w:gridCol w:w="4775"/>
        <w:gridCol w:w="895"/>
        <w:gridCol w:w="1007"/>
        <w:gridCol w:w="895"/>
        <w:gridCol w:w="1877"/>
      </w:tblGrid>
      <w:tr w:rsidR="00BA598F" w:rsidRPr="002D49E5" w:rsidTr="00BA598F">
        <w:trPr>
          <w:trHeight w:val="276"/>
        </w:trPr>
        <w:tc>
          <w:tcPr>
            <w:tcW w:w="10774"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lang w:val="hy-AM"/>
              </w:rPr>
            </w:pPr>
            <w:r w:rsidRPr="00F704DD">
              <w:rPr>
                <w:sz w:val="20"/>
                <w:szCs w:val="20"/>
                <w:lang w:val="hy-AM"/>
              </w:rPr>
              <w:t>Արարատ ԳԲԿ-ի  կապիտալ նորոգում</w:t>
            </w:r>
          </w:p>
        </w:tc>
      </w:tr>
      <w:tr w:rsidR="00BA598F" w:rsidRPr="002D49E5" w:rsidTr="00BA598F">
        <w:trPr>
          <w:trHeight w:val="517"/>
        </w:trPr>
        <w:tc>
          <w:tcPr>
            <w:tcW w:w="10774" w:type="dxa"/>
            <w:gridSpan w:val="6"/>
            <w:vMerge/>
            <w:tcBorders>
              <w:top w:val="single" w:sz="4" w:space="0" w:color="auto"/>
              <w:left w:val="single" w:sz="4" w:space="0" w:color="auto"/>
              <w:bottom w:val="single" w:sz="4" w:space="0" w:color="auto"/>
              <w:right w:val="single" w:sz="4" w:space="0" w:color="auto"/>
            </w:tcBorders>
            <w:vAlign w:val="center"/>
            <w:hideMark/>
          </w:tcPr>
          <w:p w:rsidR="00BA598F" w:rsidRPr="00F704DD" w:rsidRDefault="00BA598F" w:rsidP="00BA598F">
            <w:pPr>
              <w:rPr>
                <w:sz w:val="20"/>
                <w:szCs w:val="20"/>
                <w:lang w:val="hy-AM"/>
              </w:rPr>
            </w:pPr>
          </w:p>
        </w:tc>
      </w:tr>
      <w:tr w:rsidR="00BA598F" w:rsidRPr="00F704DD" w:rsidTr="00BA598F">
        <w:trPr>
          <w:trHeight w:val="255"/>
        </w:trPr>
        <w:tc>
          <w:tcPr>
            <w:tcW w:w="10774"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598F" w:rsidRPr="00F704DD" w:rsidRDefault="00BA598F" w:rsidP="00BA598F">
            <w:pPr>
              <w:rPr>
                <w:sz w:val="20"/>
                <w:szCs w:val="20"/>
              </w:rPr>
            </w:pPr>
            <w:r w:rsidRPr="00F704DD">
              <w:rPr>
                <w:sz w:val="20"/>
                <w:szCs w:val="20"/>
              </w:rPr>
              <w:t>ԾԱՎԱԼԱԹԵՐԹ-ՆԱԽԱՀԱՇԻՎ</w:t>
            </w:r>
          </w:p>
        </w:tc>
      </w:tr>
      <w:tr w:rsidR="00BA598F" w:rsidRPr="00F704DD" w:rsidTr="00BA598F">
        <w:trPr>
          <w:trHeight w:val="165"/>
        </w:trPr>
        <w:tc>
          <w:tcPr>
            <w:tcW w:w="13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598F" w:rsidRPr="00F704DD" w:rsidRDefault="00BA598F" w:rsidP="00BA598F">
            <w:pPr>
              <w:rPr>
                <w:sz w:val="20"/>
                <w:szCs w:val="20"/>
              </w:rPr>
            </w:pPr>
          </w:p>
        </w:tc>
        <w:tc>
          <w:tcPr>
            <w:tcW w:w="4775" w:type="dxa"/>
            <w:tcBorders>
              <w:top w:val="single" w:sz="4" w:space="0" w:color="auto"/>
              <w:left w:val="single" w:sz="4" w:space="0" w:color="auto"/>
              <w:bottom w:val="single" w:sz="4" w:space="0" w:color="auto"/>
              <w:right w:val="single" w:sz="4" w:space="0" w:color="auto"/>
            </w:tcBorders>
            <w:shd w:val="clear" w:color="auto" w:fill="auto"/>
            <w:noWrap/>
            <w:hideMark/>
          </w:tcPr>
          <w:p w:rsidR="00BA598F" w:rsidRPr="00F704DD" w:rsidRDefault="00BA598F" w:rsidP="00BA598F">
            <w:pPr>
              <w:rPr>
                <w:sz w:val="20"/>
                <w:szCs w:val="20"/>
              </w:rPr>
            </w:pPr>
          </w:p>
        </w:tc>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598F" w:rsidRPr="00F704DD" w:rsidRDefault="00BA598F" w:rsidP="00BA598F">
            <w:pPr>
              <w:rPr>
                <w:sz w:val="20"/>
                <w:szCs w:val="20"/>
              </w:rPr>
            </w:pP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598F" w:rsidRPr="00F704DD" w:rsidRDefault="00BA598F" w:rsidP="00BA598F">
            <w:pPr>
              <w:rPr>
                <w:sz w:val="20"/>
                <w:szCs w:val="20"/>
              </w:rPr>
            </w:pPr>
          </w:p>
        </w:tc>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598F" w:rsidRPr="00F704DD" w:rsidRDefault="00BA598F" w:rsidP="00BA598F">
            <w:pPr>
              <w:rPr>
                <w:sz w:val="20"/>
                <w:szCs w:val="20"/>
              </w:rPr>
            </w:pPr>
          </w:p>
        </w:tc>
        <w:tc>
          <w:tcPr>
            <w:tcW w:w="1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18-004-25</w:t>
            </w:r>
          </w:p>
        </w:tc>
      </w:tr>
      <w:tr w:rsidR="00BA598F" w:rsidRPr="00F704DD" w:rsidTr="00BA598F">
        <w:trPr>
          <w:trHeight w:val="1605"/>
        </w:trPr>
        <w:tc>
          <w:tcPr>
            <w:tcW w:w="1325" w:type="dxa"/>
            <w:tcBorders>
              <w:top w:val="single" w:sz="4" w:space="0" w:color="auto"/>
              <w:left w:val="single" w:sz="4" w:space="0" w:color="auto"/>
              <w:bottom w:val="nil"/>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Հ/Հ</w:t>
            </w:r>
          </w:p>
        </w:tc>
        <w:tc>
          <w:tcPr>
            <w:tcW w:w="4775" w:type="dxa"/>
            <w:tcBorders>
              <w:top w:val="single" w:sz="4" w:space="0" w:color="auto"/>
              <w:left w:val="nil"/>
              <w:bottom w:val="nil"/>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Աշխատանքների անվանումը </w:t>
            </w:r>
          </w:p>
        </w:tc>
        <w:tc>
          <w:tcPr>
            <w:tcW w:w="895" w:type="dxa"/>
            <w:tcBorders>
              <w:top w:val="single" w:sz="4" w:space="0" w:color="auto"/>
              <w:left w:val="nil"/>
              <w:bottom w:val="nil"/>
              <w:right w:val="single" w:sz="4" w:space="0" w:color="auto"/>
            </w:tcBorders>
            <w:shd w:val="clear" w:color="000000" w:fill="FFFFFF"/>
            <w:textDirection w:val="btLr"/>
            <w:vAlign w:val="center"/>
            <w:hideMark/>
          </w:tcPr>
          <w:p w:rsidR="00BA598F" w:rsidRPr="00F704DD" w:rsidRDefault="00BA598F" w:rsidP="00BA598F">
            <w:pPr>
              <w:rPr>
                <w:sz w:val="20"/>
                <w:szCs w:val="20"/>
              </w:rPr>
            </w:pPr>
            <w:r w:rsidRPr="00F704DD">
              <w:rPr>
                <w:sz w:val="20"/>
                <w:szCs w:val="20"/>
              </w:rPr>
              <w:t>Չափման միավորը</w:t>
            </w:r>
          </w:p>
        </w:tc>
        <w:tc>
          <w:tcPr>
            <w:tcW w:w="1007" w:type="dxa"/>
            <w:tcBorders>
              <w:top w:val="single" w:sz="4" w:space="0" w:color="auto"/>
              <w:left w:val="nil"/>
              <w:bottom w:val="nil"/>
              <w:right w:val="single" w:sz="4" w:space="0" w:color="auto"/>
            </w:tcBorders>
            <w:shd w:val="clear" w:color="000000" w:fill="FFFFFF"/>
            <w:textDirection w:val="btLr"/>
            <w:vAlign w:val="center"/>
            <w:hideMark/>
          </w:tcPr>
          <w:p w:rsidR="00BA598F" w:rsidRPr="00F704DD" w:rsidRDefault="00BA598F" w:rsidP="00BA598F">
            <w:pPr>
              <w:rPr>
                <w:sz w:val="20"/>
                <w:szCs w:val="20"/>
              </w:rPr>
            </w:pPr>
            <w:r w:rsidRPr="00F704DD">
              <w:rPr>
                <w:sz w:val="20"/>
                <w:szCs w:val="20"/>
              </w:rPr>
              <w:t>Քանակը</w:t>
            </w:r>
          </w:p>
        </w:tc>
        <w:tc>
          <w:tcPr>
            <w:tcW w:w="895" w:type="dxa"/>
            <w:tcBorders>
              <w:top w:val="single" w:sz="4" w:space="0" w:color="auto"/>
              <w:left w:val="nil"/>
              <w:bottom w:val="nil"/>
              <w:right w:val="single" w:sz="4" w:space="0" w:color="auto"/>
            </w:tcBorders>
            <w:shd w:val="clear" w:color="000000" w:fill="FFFFFF"/>
            <w:textDirection w:val="btLr"/>
            <w:vAlign w:val="center"/>
            <w:hideMark/>
          </w:tcPr>
          <w:p w:rsidR="00BA598F" w:rsidRPr="00F704DD" w:rsidRDefault="00BA598F" w:rsidP="00BA598F">
            <w:pPr>
              <w:rPr>
                <w:sz w:val="20"/>
                <w:szCs w:val="20"/>
              </w:rPr>
            </w:pPr>
            <w:r w:rsidRPr="00F704DD">
              <w:rPr>
                <w:sz w:val="20"/>
                <w:szCs w:val="20"/>
              </w:rPr>
              <w:t>Միավորի ընդհանուր արժեքը  դրամ</w:t>
            </w:r>
          </w:p>
        </w:tc>
        <w:tc>
          <w:tcPr>
            <w:tcW w:w="1877" w:type="dxa"/>
            <w:tcBorders>
              <w:top w:val="single" w:sz="4" w:space="0" w:color="auto"/>
              <w:left w:val="nil"/>
              <w:bottom w:val="nil"/>
              <w:right w:val="single" w:sz="4" w:space="0" w:color="auto"/>
            </w:tcBorders>
            <w:shd w:val="clear" w:color="auto" w:fill="auto"/>
            <w:textDirection w:val="btLr"/>
            <w:vAlign w:val="center"/>
            <w:hideMark/>
          </w:tcPr>
          <w:p w:rsidR="00BA598F" w:rsidRPr="00F704DD" w:rsidRDefault="00BA598F" w:rsidP="00BA598F">
            <w:pPr>
              <w:rPr>
                <w:sz w:val="20"/>
                <w:szCs w:val="20"/>
              </w:rPr>
            </w:pPr>
            <w:r w:rsidRPr="00F704DD">
              <w:rPr>
                <w:sz w:val="20"/>
                <w:szCs w:val="20"/>
              </w:rPr>
              <w:t>Ընդհանուր արժեքը դրամ</w:t>
            </w:r>
          </w:p>
        </w:tc>
      </w:tr>
      <w:tr w:rsidR="00BA598F" w:rsidRPr="00F704DD" w:rsidTr="00BA598F">
        <w:trPr>
          <w:trHeight w:val="240"/>
        </w:trPr>
        <w:tc>
          <w:tcPr>
            <w:tcW w:w="13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w:t>
            </w:r>
          </w:p>
        </w:tc>
        <w:tc>
          <w:tcPr>
            <w:tcW w:w="4775" w:type="dxa"/>
            <w:tcBorders>
              <w:top w:val="single" w:sz="4" w:space="0" w:color="auto"/>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2</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3</w:t>
            </w:r>
          </w:p>
        </w:tc>
        <w:tc>
          <w:tcPr>
            <w:tcW w:w="1007" w:type="dxa"/>
            <w:tcBorders>
              <w:top w:val="single" w:sz="4" w:space="0" w:color="auto"/>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4</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5</w:t>
            </w:r>
          </w:p>
        </w:tc>
        <w:tc>
          <w:tcPr>
            <w:tcW w:w="1877" w:type="dxa"/>
            <w:tcBorders>
              <w:top w:val="single" w:sz="4" w:space="0" w:color="auto"/>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w:t>
            </w:r>
          </w:p>
        </w:tc>
      </w:tr>
      <w:tr w:rsidR="00BA598F" w:rsidRPr="00F704DD" w:rsidTr="00BA598F">
        <w:trPr>
          <w:trHeight w:val="31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Տեխնոլոգիական հանգույցների նորոգում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Գազի հոտավորման հանգույցի նորոգում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Խրամուղու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 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ավազե նստաշերտի 0.1մ պատրաստում և ծածկում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Փոսերի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V կարգի 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ավազե նստաշերտի 0.1մ պատրաստում և ծածկում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3.75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վերգետնյա տեղադրում d-219х6мм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lang w:val="ru-RU"/>
              </w:rPr>
            </w:pPr>
            <w:r w:rsidRPr="00F704DD">
              <w:rPr>
                <w:sz w:val="20"/>
                <w:szCs w:val="20"/>
              </w:rPr>
              <w:t>Խողովակի</w:t>
            </w:r>
            <w:r w:rsidRPr="00F704DD">
              <w:rPr>
                <w:sz w:val="20"/>
                <w:szCs w:val="20"/>
                <w:lang w:val="ru-RU"/>
              </w:rPr>
              <w:t xml:space="preserve"> </w:t>
            </w:r>
            <w:r w:rsidRPr="00F704DD">
              <w:rPr>
                <w:sz w:val="20"/>
                <w:szCs w:val="20"/>
              </w:rPr>
              <w:t>արժեքը</w:t>
            </w:r>
            <w:r w:rsidRPr="00F704DD">
              <w:rPr>
                <w:sz w:val="20"/>
                <w:szCs w:val="20"/>
                <w:lang w:val="ru-RU"/>
              </w:rPr>
              <w:t xml:space="preserve"> </w:t>
            </w:r>
            <w:r w:rsidRPr="00F704DD">
              <w:rPr>
                <w:sz w:val="20"/>
                <w:szCs w:val="20"/>
              </w:rPr>
              <w:t>d</w:t>
            </w:r>
            <w:r w:rsidRPr="00F704DD">
              <w:rPr>
                <w:sz w:val="20"/>
                <w:szCs w:val="20"/>
                <w:lang w:val="ru-RU"/>
              </w:rPr>
              <w:t>-219х6мм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d-57x4мм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d-57x4մմ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վերգետնյա տեղադրում dу- 20x2.8мм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0.036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dу- 20x2.8мм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d-720х10 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d-720х10 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dպ-700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ստորգետնյա տեղադրում dу- 89x4мм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89x4мм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dպ-80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dу- 20x2.8мм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dу- 20x2.8мм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Պրայմերով երկշերտ ներկում Ø20x2.8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մակերևույթների նախաներկում ГФ -021 2 շերտով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lastRenderedPageBreak/>
              <w:t>25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յուղաներկում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Հատակի մոնտաժում </w:t>
            </w:r>
            <w:r w:rsidRPr="00F704DD">
              <w:rPr>
                <w:rFonts w:ascii="Cambria Math" w:hAnsi="Cambria Math" w:cs="Cambria Math"/>
                <w:sz w:val="20"/>
                <w:szCs w:val="20"/>
              </w:rPr>
              <w:t>∅</w:t>
            </w:r>
            <w:r w:rsidRPr="00F704DD">
              <w:rPr>
                <w:sz w:val="20"/>
                <w:szCs w:val="20"/>
              </w:rPr>
              <w:t>720x10 ТУ 102-488-95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Հատակի մոնտաժում </w:t>
            </w:r>
            <w:r w:rsidRPr="00F704DD">
              <w:rPr>
                <w:rFonts w:ascii="Cambria Math" w:hAnsi="Cambria Math" w:cs="Cambria Math"/>
                <w:sz w:val="20"/>
                <w:szCs w:val="20"/>
              </w:rPr>
              <w:t>∅</w:t>
            </w:r>
            <w:r w:rsidRPr="00F704DD">
              <w:rPr>
                <w:sz w:val="20"/>
                <w:szCs w:val="20"/>
              </w:rPr>
              <w:t>219x6 ГОСТ 12623-78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(отвод, тройник, переход, заглушка Dу≤250мм)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8.49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Պարուրախողովակ сгон Ц- 80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Պարուրախողովակ сгон Ц- 25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Կալպակ колпак Ц-25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Արտանետման (փչամաքրման) խողովակի գլխամասի տեղադրում Dպ50 Рպ-2.5 МПа</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33</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Dպ80 Рպ-1.6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Գնդային փականի տեղադրում, муфтовый- Рպ1.6МПа Dպ15մմ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Ասեղնային փականի տեղադրում  Dպ15մմ 16МПа</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Կցորդիչ ամերիկանկա Dպ15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Կցաշուրթերի մոնտաժում dպ-80մմ 1,6 ՄՊա</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65"/>
        </w:trPr>
        <w:tc>
          <w:tcPr>
            <w:tcW w:w="1325" w:type="dxa"/>
            <w:tcBorders>
              <w:top w:val="nil"/>
              <w:left w:val="single" w:sz="4" w:space="0" w:color="auto"/>
              <w:bottom w:val="single" w:sz="4" w:space="0" w:color="auto"/>
              <w:right w:val="single" w:sz="4" w:space="0" w:color="auto"/>
            </w:tcBorders>
            <w:shd w:val="clear" w:color="000000" w:fill="00B0F0"/>
            <w:noWrap/>
            <w:vAlign w:val="center"/>
            <w:hideMark/>
          </w:tcPr>
          <w:p w:rsidR="00BA598F" w:rsidRPr="00F704DD" w:rsidRDefault="00BA598F" w:rsidP="00BA598F">
            <w:pPr>
              <w:rPr>
                <w:sz w:val="20"/>
                <w:szCs w:val="20"/>
              </w:rPr>
            </w:pPr>
            <w:r w:rsidRPr="00F704DD">
              <w:rPr>
                <w:sz w:val="20"/>
                <w:szCs w:val="20"/>
              </w:rPr>
              <w:t>*38</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xml:space="preserve">ԳՀԱՀ(գազի հոտավորման ավտոմատ համակարգ)-ի տեղադրում (АСОГ ицфр.42.33.14.001) </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փչամաքրում 2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լվացում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ամրության և քիպության փորձարկում հիդրավլիկ եղանակով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Խողովակաշարի եռակցման կարերի վիզուալ և չափողական ստուգում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Զոդակարերի ստուգում ֆիզիկական եղանակով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Խողովակաշարի լրացուցիչ ուլտրաձայնային ստուգում (25% ընդհանուր քանակից)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Գազի արդյունաբերական անալիզատոր</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7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II կարգի գրունտի մշակում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Խրամուղու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V կարգի գրունտի փխրեցում էքսկավատոր- հիդրոմուրճով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6.46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V կարգի 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Խրամուղու ետլիցք II կարգի գրունտներում էքսկավատորով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6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տակ նախապատրաստական շերտի հ=0.1 մ և խողովակի շուրջ պաշտպանիչ շերտի ստեղծվում փափուկ բնահողից (ավազ)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Ավելորդ գրունտի բարձում ինքնաթափ, ձեռքով տեղափոխում 1կմ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31.28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Պողպատե գազատար խողովակների տեղադրում փորձարկումով Ø25x3.0մմ ГОСТ 8734-75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dպ-25մմ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54</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Պողպատե խողովակների վերգետնյա տեղադրում Ø25x3,0մմ ГОСТ 8734-75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55</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 xml:space="preserve">Պողպատե dպ25 խողովակի միացում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56</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ՊԷ խողովակի d-32x3.0մմ SDR-11 ПЭ 100 տեղադրում խրամուղում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57</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Չկազմատվող միացություն «պոլիէթիլեն - պողպատ»d=32/25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lastRenderedPageBreak/>
              <w:t>58</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ՊԷ խողովակի d-32մմ կցորդչային միացություն ներդիր տաքացուցիչով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Բացահայտիչ ժապավենի փռում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Պղնձե լարի տեղադրում 2.5մմ²</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Գնդային փականի տեղադրում, муфтовый- Рպ1.6МПа Dպ15մմ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Պողպատե պատյանի տեղադրում   Ø57x3.5մմ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dպ-50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Պողպատե պատյանի ծայրերի հերմետիկացում բիտումով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պատյ․</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մակերևույթների նախաներկում ГФ -021 2 շերտով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յուղաներկում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1785"/>
        </w:trPr>
        <w:tc>
          <w:tcPr>
            <w:tcW w:w="1325" w:type="dxa"/>
            <w:tcBorders>
              <w:top w:val="nil"/>
              <w:left w:val="single" w:sz="4" w:space="0" w:color="auto"/>
              <w:bottom w:val="single" w:sz="4" w:space="0" w:color="auto"/>
              <w:right w:val="single" w:sz="4" w:space="0" w:color="auto"/>
            </w:tcBorders>
            <w:shd w:val="clear" w:color="000000" w:fill="00B0F0"/>
            <w:noWrap/>
            <w:vAlign w:val="center"/>
            <w:hideMark/>
          </w:tcPr>
          <w:p w:rsidR="00BA598F" w:rsidRPr="00F704DD" w:rsidRDefault="00BA598F" w:rsidP="00BA598F">
            <w:pPr>
              <w:rPr>
                <w:sz w:val="20"/>
                <w:szCs w:val="20"/>
              </w:rPr>
            </w:pPr>
            <w:r w:rsidRPr="00F704DD">
              <w:rPr>
                <w:sz w:val="20"/>
                <w:szCs w:val="20"/>
              </w:rPr>
              <w:t>*67</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Գազի արդյունաբերական անալիզատոր AO2M-01 թթվածնի ծավալային մասնաբաժնի և մերկապտանի ու էթիլմերկապտանի կշռային կոնցենտրացիայի չափման համար (կոմպլեկտում՝ կոմպրեսոր, գազի բալոն, փականներ)  (ներառյալ տեղափոխման, պահեստավորման ու այլ նյութերի ծախսերը)</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Զոդակարերի ստուգում ֆիզիկական եղանակով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ՊԷ խողովակների փչամաքրում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ՊԷ խողովակների փորձարկման համար ճնշման բարձրացում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ՊԷ խողովակների փորձարկման համար ճնշման պահում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տեղ</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Պողպատե գազատարի փչամաքրում գազով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Փոխմիացման հանգույցի նորոգում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Խրամուղու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21.98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 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35.17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ավազե նստաշերտի 0.1մ պատրաստում և ծածկում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53.86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76</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57.14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d-325х8մմ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0.99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d-426х8մմ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dպ-400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d-325х8մմ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81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d-325х8մմ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dպ-300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83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ստորգետնյա տեղադրում d-159х6մմ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0.804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d-159х6մմ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85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dպ-150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d-108х4մմ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0.226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87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d-108x4մմ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dպ-100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89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d-426х8մմ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d-426х8մմ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d-325х8մմ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d-325х8մմ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lastRenderedPageBreak/>
              <w:t>93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վերգետնյա տեղադրում d-219х6мм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0.331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lang w:val="ru-RU"/>
              </w:rPr>
            </w:pPr>
            <w:r w:rsidRPr="00F704DD">
              <w:rPr>
                <w:sz w:val="20"/>
                <w:szCs w:val="20"/>
              </w:rPr>
              <w:t>Խողովակի</w:t>
            </w:r>
            <w:r w:rsidRPr="00F704DD">
              <w:rPr>
                <w:sz w:val="20"/>
                <w:szCs w:val="20"/>
                <w:lang w:val="ru-RU"/>
              </w:rPr>
              <w:t xml:space="preserve"> </w:t>
            </w:r>
            <w:r w:rsidRPr="00F704DD">
              <w:rPr>
                <w:sz w:val="20"/>
                <w:szCs w:val="20"/>
              </w:rPr>
              <w:t>արժեքը</w:t>
            </w:r>
            <w:r w:rsidRPr="00F704DD">
              <w:rPr>
                <w:sz w:val="20"/>
                <w:szCs w:val="20"/>
                <w:lang w:val="ru-RU"/>
              </w:rPr>
              <w:t xml:space="preserve"> </w:t>
            </w:r>
            <w:r w:rsidRPr="00F704DD">
              <w:rPr>
                <w:sz w:val="20"/>
                <w:szCs w:val="20"/>
              </w:rPr>
              <w:t>d</w:t>
            </w:r>
            <w:r w:rsidRPr="00F704DD">
              <w:rPr>
                <w:sz w:val="20"/>
                <w:szCs w:val="20"/>
                <w:lang w:val="ru-RU"/>
              </w:rPr>
              <w:t>-219х6мм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d-159х6мм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0.668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lang w:val="ru-RU"/>
              </w:rPr>
            </w:pPr>
            <w:r w:rsidRPr="00F704DD">
              <w:rPr>
                <w:sz w:val="20"/>
                <w:szCs w:val="20"/>
              </w:rPr>
              <w:t>Խողովակի</w:t>
            </w:r>
            <w:r w:rsidRPr="00F704DD">
              <w:rPr>
                <w:sz w:val="20"/>
                <w:szCs w:val="20"/>
                <w:lang w:val="ru-RU"/>
              </w:rPr>
              <w:t xml:space="preserve"> </w:t>
            </w:r>
            <w:r w:rsidRPr="00F704DD">
              <w:rPr>
                <w:sz w:val="20"/>
                <w:szCs w:val="20"/>
              </w:rPr>
              <w:t>արժեքը</w:t>
            </w:r>
            <w:r w:rsidRPr="00F704DD">
              <w:rPr>
                <w:sz w:val="20"/>
                <w:szCs w:val="20"/>
                <w:lang w:val="ru-RU"/>
              </w:rPr>
              <w:t xml:space="preserve"> </w:t>
            </w:r>
            <w:r w:rsidRPr="00F704DD">
              <w:rPr>
                <w:sz w:val="20"/>
                <w:szCs w:val="20"/>
              </w:rPr>
              <w:t>d</w:t>
            </w:r>
            <w:r w:rsidRPr="00F704DD">
              <w:rPr>
                <w:sz w:val="20"/>
                <w:szCs w:val="20"/>
                <w:lang w:val="ru-RU"/>
              </w:rPr>
              <w:t>-159х6мм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d-108х4մմ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d-108x4մմ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d-89х4մմ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d-89x4մմ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մակերևույթների նախաներկում ГФ -021 2 շերտով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յուղաներկում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103</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Dպ400 Рպ-6.3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104</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Dպ300 Рպ-6.3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105</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Dպ200 Рպ-6.3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106</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Կցաշուրթային գնդային փականի տեղադրում հակադարձ կցաշուրթերով Dպ200 Ру6.3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107</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Dպ100 Рպ-6.3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108</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Կցաշուրթային գնդային փականի տեղադրում հակադարձ կցաշուրթերով   Dպ80 Ру2.5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109</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Եռաքայլ փական հակադարձ կցաշուրթերով Dպ100 Рպ2,5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110</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Եռաքայլ փական հակադարձ կցաշուրթերով Dպ100 Рպ1.6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111</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Արտանետիչ ապահովիչ կափույրի մոնտաժում հակադարձ կցաշուրթերով СППК4Р-100 Ру2,5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112</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Արտանետիչ ապահովիչ կափույրի մոնտաժում հակադարձ կցաշուրթերով СППК4Р-100 Ру1.6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113</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Արտանետիչ ապահովիչ կափույրի մոնտաժում հակադարձ կցաշուրթերով СППК4Р-80 Ру2,5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Արտանետման (փչամաքրման) խողովակի գլխամասի տեղադրում Dպ150 Рպ-6.3 МПа</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115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Արտանետման (փչամաքրման) խողովակի գլխամասի տեղադրում Dպ100  Рպ-6.3 МПа</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(отвод, тройник, переход, заглушка Dу≥300мм)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780.7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117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(отвод, тройник, переход, заглушка Dу≤250мм)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182.8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փչամաքրում 2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119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լվացում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ամրության և քիպության փորձարկում հիդրավլիկ եղանակով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121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Խողովակաշարի եռակցման կարերի վիզուալ և չափողական ստուգում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Զոդակարերի ստուգում ֆիզիկական եղանակով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123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Խողովակաշարի լրացուցիչ ուլտրաձայնային ստուգում (25% ընդհանուր քանակից)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hideMark/>
          </w:tcPr>
          <w:p w:rsidR="00BA598F" w:rsidRPr="00F704DD" w:rsidRDefault="00BA598F" w:rsidP="00BA598F">
            <w:pPr>
              <w:rPr>
                <w:sz w:val="20"/>
                <w:szCs w:val="20"/>
              </w:rPr>
            </w:pPr>
            <w:r w:rsidRPr="00F704DD">
              <w:rPr>
                <w:sz w:val="20"/>
                <w:szCs w:val="20"/>
              </w:rPr>
              <w:lastRenderedPageBreak/>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Մաքրման հանգույց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124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Խրամուղու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25.7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 կարգի 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43.16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126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ավազե նստաշերտի 0.1մ պատրաստում և ծածկում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127</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68.86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128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d-530х10 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3.142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d-530х10 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130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dպ-500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d-325х8մմ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132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d-325х8մմ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dպ-300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134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d-219х6 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0.441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d-219х6 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136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dպ-200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ստորգետնյա տեղադրում d-159х6մմ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0.034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138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d-159х6մմ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dպ-150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140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ստորգետնյա տեղադրում dу- 89x4мм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0.306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89x4мм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142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dպ-80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վերգետնյա տեղադրում d-325х8мм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144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lang w:val="ru-RU"/>
              </w:rPr>
            </w:pPr>
            <w:r w:rsidRPr="00F704DD">
              <w:rPr>
                <w:sz w:val="20"/>
                <w:szCs w:val="20"/>
              </w:rPr>
              <w:t>Խողովակի</w:t>
            </w:r>
            <w:r w:rsidRPr="00F704DD">
              <w:rPr>
                <w:sz w:val="20"/>
                <w:szCs w:val="20"/>
                <w:lang w:val="ru-RU"/>
              </w:rPr>
              <w:t xml:space="preserve"> </w:t>
            </w:r>
            <w:r w:rsidRPr="00F704DD">
              <w:rPr>
                <w:sz w:val="20"/>
                <w:szCs w:val="20"/>
              </w:rPr>
              <w:t>արժեքը</w:t>
            </w:r>
            <w:r w:rsidRPr="00F704DD">
              <w:rPr>
                <w:sz w:val="20"/>
                <w:szCs w:val="20"/>
                <w:lang w:val="ru-RU"/>
              </w:rPr>
              <w:t xml:space="preserve"> </w:t>
            </w:r>
            <w:r w:rsidRPr="00F704DD">
              <w:rPr>
                <w:sz w:val="20"/>
                <w:szCs w:val="20"/>
              </w:rPr>
              <w:t>d</w:t>
            </w:r>
            <w:r w:rsidRPr="00F704DD">
              <w:rPr>
                <w:sz w:val="20"/>
                <w:szCs w:val="20"/>
                <w:lang w:val="ru-RU"/>
              </w:rPr>
              <w:t>-325х8мм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վերգետնյա տեղադրում d-219х6мм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0.914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146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lang w:val="ru-RU"/>
              </w:rPr>
            </w:pPr>
            <w:r w:rsidRPr="00F704DD">
              <w:rPr>
                <w:sz w:val="20"/>
                <w:szCs w:val="20"/>
              </w:rPr>
              <w:t>Խողովակի</w:t>
            </w:r>
            <w:r w:rsidRPr="00F704DD">
              <w:rPr>
                <w:sz w:val="20"/>
                <w:szCs w:val="20"/>
                <w:lang w:val="ru-RU"/>
              </w:rPr>
              <w:t xml:space="preserve"> </w:t>
            </w:r>
            <w:r w:rsidRPr="00F704DD">
              <w:rPr>
                <w:sz w:val="20"/>
                <w:szCs w:val="20"/>
              </w:rPr>
              <w:t>արժեքը</w:t>
            </w:r>
            <w:r w:rsidRPr="00F704DD">
              <w:rPr>
                <w:sz w:val="20"/>
                <w:szCs w:val="20"/>
                <w:lang w:val="ru-RU"/>
              </w:rPr>
              <w:t xml:space="preserve"> </w:t>
            </w:r>
            <w:r w:rsidRPr="00F704DD">
              <w:rPr>
                <w:sz w:val="20"/>
                <w:szCs w:val="20"/>
              </w:rPr>
              <w:t>d</w:t>
            </w:r>
            <w:r w:rsidRPr="00F704DD">
              <w:rPr>
                <w:sz w:val="20"/>
                <w:szCs w:val="20"/>
                <w:lang w:val="ru-RU"/>
              </w:rPr>
              <w:t>-219х6мм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d-89х4մմ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0.055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148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d-89x4մմ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d-57x4мм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150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d-57x4մմ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մակերևույթների նախաներկում ГФ -021 2 շերտով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152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յուղաներկում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153</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Dպ200 Рպ-6.3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154</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Dպ80 Рպ-6.3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155</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Կցաշուրթային գնդային փականի տեղադրում հակադարձ կցաշուրթերով   Dպ80 Ру6.3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156</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Զտիչ Dպ200 P= 5.5МПа VF1-S8-B ANSI 300</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(отвод, тройник, переход, заглушка Dу≥300мм)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409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158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(отвод, тройник, переход, заглушка Dу≤250мм)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146.6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(тройник ТШС 530(10)-K50-219(6)-K42-5.5-0.6-Y)</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900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160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Խրամուղու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lastRenderedPageBreak/>
              <w:t>161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V կարգի 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162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ավազե նստաշերտի 0.1մ պատրաստում և ծածկում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4.06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163</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164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d-530х10 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0.256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d-530х10 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166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dպ-500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d-325х8մմ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0.063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168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d-325х8մմ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dպ-300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170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d-108х4մմ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d-108x4մմ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172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dպ-100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d-57х4մմ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174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d-57x4մմ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dպ-50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176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վերգետնյա տեղադրում d-325х8мм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0.063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lang w:val="ru-RU"/>
              </w:rPr>
            </w:pPr>
            <w:r w:rsidRPr="00F704DD">
              <w:rPr>
                <w:sz w:val="20"/>
                <w:szCs w:val="20"/>
              </w:rPr>
              <w:t>Խողովակի</w:t>
            </w:r>
            <w:r w:rsidRPr="00F704DD">
              <w:rPr>
                <w:sz w:val="20"/>
                <w:szCs w:val="20"/>
                <w:lang w:val="ru-RU"/>
              </w:rPr>
              <w:t xml:space="preserve"> </w:t>
            </w:r>
            <w:r w:rsidRPr="00F704DD">
              <w:rPr>
                <w:sz w:val="20"/>
                <w:szCs w:val="20"/>
              </w:rPr>
              <w:t>արժեքը</w:t>
            </w:r>
            <w:r w:rsidRPr="00F704DD">
              <w:rPr>
                <w:sz w:val="20"/>
                <w:szCs w:val="20"/>
                <w:lang w:val="ru-RU"/>
              </w:rPr>
              <w:t xml:space="preserve"> </w:t>
            </w:r>
            <w:r w:rsidRPr="00F704DD">
              <w:rPr>
                <w:sz w:val="20"/>
                <w:szCs w:val="20"/>
              </w:rPr>
              <w:t>d</w:t>
            </w:r>
            <w:r w:rsidRPr="00F704DD">
              <w:rPr>
                <w:sz w:val="20"/>
                <w:szCs w:val="20"/>
                <w:lang w:val="ru-RU"/>
              </w:rPr>
              <w:t>-325х8мм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178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վերգետնյա տեղադրում d-108х4мм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d-108x4мм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180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d-57x4мм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d-57x4մմ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182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մակերևույթների նախաներկում ГФ -021 2 շերտով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յուղաներկում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184</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Dպ50 Рպ-6.3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Արտանետման (փչամաքրման) խողովակի գլխամասի տեղադրում Dպ50 Рպ-6.3 МПа</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186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(отвод, тройник, переход, заглушка Dу≥300мм)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(отвод, тройник, переход, заглушка Dу≤250мм)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188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(тройник ТШС 530(10)-K50-325(8)-K42-5.5-0.6-Y)</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Կցաշուրթերի մոնտաժում dу300 Pу6.3МПа</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190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Կցաշուրթերի մոնտաժում dу100 Pу6.3МПа</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փչամաքրում 2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192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լվացում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ամրության և քիպության փորձարկում հիդրավլիկ եղանակով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194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Խողովակաշարի եռակցման կարերի վիզուալ և չափողական ստուգում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Զոդակարերի ստուգում ֆիզիկական եղանակով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196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Խողովակաշարի լրացուցիչ ուլտրաձայնային ստուգում (25% ընդհանուր քանակից)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Ճնշման կարգավորման հանգույց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վերգետնյա տեղադրում d-325х8мм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0.438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lang w:val="ru-RU"/>
              </w:rPr>
            </w:pPr>
            <w:r w:rsidRPr="00F704DD">
              <w:rPr>
                <w:sz w:val="20"/>
                <w:szCs w:val="20"/>
              </w:rPr>
              <w:t>Խողովակի</w:t>
            </w:r>
            <w:r w:rsidRPr="00F704DD">
              <w:rPr>
                <w:sz w:val="20"/>
                <w:szCs w:val="20"/>
                <w:lang w:val="ru-RU"/>
              </w:rPr>
              <w:t xml:space="preserve"> </w:t>
            </w:r>
            <w:r w:rsidRPr="00F704DD">
              <w:rPr>
                <w:sz w:val="20"/>
                <w:szCs w:val="20"/>
              </w:rPr>
              <w:t>արժեքը</w:t>
            </w:r>
            <w:r w:rsidRPr="00F704DD">
              <w:rPr>
                <w:sz w:val="20"/>
                <w:szCs w:val="20"/>
                <w:lang w:val="ru-RU"/>
              </w:rPr>
              <w:t xml:space="preserve"> </w:t>
            </w:r>
            <w:r w:rsidRPr="00F704DD">
              <w:rPr>
                <w:sz w:val="20"/>
                <w:szCs w:val="20"/>
              </w:rPr>
              <w:t>d</w:t>
            </w:r>
            <w:r w:rsidRPr="00F704DD">
              <w:rPr>
                <w:sz w:val="20"/>
                <w:szCs w:val="20"/>
                <w:lang w:val="ru-RU"/>
              </w:rPr>
              <w:t>-325х8мм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lastRenderedPageBreak/>
              <w:t>199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d-219х6մմ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0.883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d-219х6 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d-159х6мм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0.475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lang w:val="ru-RU"/>
              </w:rPr>
            </w:pPr>
            <w:r w:rsidRPr="00F704DD">
              <w:rPr>
                <w:sz w:val="20"/>
                <w:szCs w:val="20"/>
              </w:rPr>
              <w:t>Խողովակի</w:t>
            </w:r>
            <w:r w:rsidRPr="00F704DD">
              <w:rPr>
                <w:sz w:val="20"/>
                <w:szCs w:val="20"/>
                <w:lang w:val="ru-RU"/>
              </w:rPr>
              <w:t xml:space="preserve"> </w:t>
            </w:r>
            <w:r w:rsidRPr="00F704DD">
              <w:rPr>
                <w:sz w:val="20"/>
                <w:szCs w:val="20"/>
              </w:rPr>
              <w:t>արժեքը</w:t>
            </w:r>
            <w:r w:rsidRPr="00F704DD">
              <w:rPr>
                <w:sz w:val="20"/>
                <w:szCs w:val="20"/>
                <w:lang w:val="ru-RU"/>
              </w:rPr>
              <w:t xml:space="preserve"> </w:t>
            </w:r>
            <w:r w:rsidRPr="00F704DD">
              <w:rPr>
                <w:sz w:val="20"/>
                <w:szCs w:val="20"/>
              </w:rPr>
              <w:t>d</w:t>
            </w:r>
            <w:r w:rsidRPr="00F704DD">
              <w:rPr>
                <w:sz w:val="20"/>
                <w:szCs w:val="20"/>
                <w:lang w:val="ru-RU"/>
              </w:rPr>
              <w:t>-159х6мм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վերգետնյա տեղադրում d-108х4мм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d-108x4мм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մակերևույթների նախաներկում ГФ -021 2 շերտով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յուղաներկում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207</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Dպ300 Рպ-6.3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208</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Dպ200 Рպ-6.3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209</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Dպ150 Рպ-6.3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210</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Ճնշման առանցքային կարգավորիչ dպ -150մմ GT-80A-AF հակադարձ կցաշուրթերով</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211</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Ճնշման առանցքային կարգավորիչ dպ -100մմ GT-80A-AF հակադարձ կցաշուրթերով</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(тройник ТШС 530(10)-K50-325(8)-K42-5.5-0.6-Y)</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(тройник ТШС 530(10)-K50-219(6)-K42-5.5-0.6-Y)</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(отвод, тройник, переход, заглушка Dу≥300мм)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205.6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(отвод, тройник, переход, заглушка Dу≤250мм)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84.1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փչամաքրում 2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լվացում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ամրության և քիպության փորձարկում հիդրավլիկ եղանակով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Խողովակաշարի եռակցման կարերի վիզուալ և չափողական ստուգում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Զոդակարերի ստուգում ֆիզիկական եղանակով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Խողովակաշարի լրացուցիչ ուլտրաձայնային ստուգում (25% ընդհանուր քանակից)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xml:space="preserve">Հաշվառման հանգույց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222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Խրամուղու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5.13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 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7.53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224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ավազե նստաշերտի 0.1մ պատրաստում և ծածկում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225</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226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d-325х8մմ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0.313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d-325х8մմ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228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dպ-300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d-108х4մմ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0.139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230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d-108x4մմ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dպ-100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232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d-530х10մմ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1.988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d-530х10 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lastRenderedPageBreak/>
              <w:t>234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d-426х8մմ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0.99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d-426х8մմ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236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d-325х8մմ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0.188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d-325х8մմ ГОСТ 20295-85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238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վերգետնյա տեղադրում d-325х8мм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2.064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lang w:val="ru-RU"/>
              </w:rPr>
            </w:pPr>
            <w:r w:rsidRPr="00F704DD">
              <w:rPr>
                <w:sz w:val="20"/>
                <w:szCs w:val="20"/>
              </w:rPr>
              <w:t>Խողովակի</w:t>
            </w:r>
            <w:r w:rsidRPr="00F704DD">
              <w:rPr>
                <w:sz w:val="20"/>
                <w:szCs w:val="20"/>
                <w:lang w:val="ru-RU"/>
              </w:rPr>
              <w:t xml:space="preserve"> </w:t>
            </w:r>
            <w:r w:rsidRPr="00F704DD">
              <w:rPr>
                <w:sz w:val="20"/>
                <w:szCs w:val="20"/>
              </w:rPr>
              <w:t>արժեքը</w:t>
            </w:r>
            <w:r w:rsidRPr="00F704DD">
              <w:rPr>
                <w:sz w:val="20"/>
                <w:szCs w:val="20"/>
                <w:lang w:val="ru-RU"/>
              </w:rPr>
              <w:t xml:space="preserve"> </w:t>
            </w:r>
            <w:r w:rsidRPr="00F704DD">
              <w:rPr>
                <w:sz w:val="20"/>
                <w:szCs w:val="20"/>
              </w:rPr>
              <w:t>d</w:t>
            </w:r>
            <w:r w:rsidRPr="00F704DD">
              <w:rPr>
                <w:sz w:val="20"/>
                <w:szCs w:val="20"/>
                <w:lang w:val="ru-RU"/>
              </w:rPr>
              <w:t>-325х8мм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240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վերգետնյա տեղադրում d-219х6мм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0.693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lang w:val="ru-RU"/>
              </w:rPr>
            </w:pPr>
            <w:r w:rsidRPr="00F704DD">
              <w:rPr>
                <w:sz w:val="20"/>
                <w:szCs w:val="20"/>
              </w:rPr>
              <w:t>Խողովակի</w:t>
            </w:r>
            <w:r w:rsidRPr="00F704DD">
              <w:rPr>
                <w:sz w:val="20"/>
                <w:szCs w:val="20"/>
                <w:lang w:val="ru-RU"/>
              </w:rPr>
              <w:t xml:space="preserve"> </w:t>
            </w:r>
            <w:r w:rsidRPr="00F704DD">
              <w:rPr>
                <w:sz w:val="20"/>
                <w:szCs w:val="20"/>
              </w:rPr>
              <w:t>արժեքը</w:t>
            </w:r>
            <w:r w:rsidRPr="00F704DD">
              <w:rPr>
                <w:sz w:val="20"/>
                <w:szCs w:val="20"/>
                <w:lang w:val="ru-RU"/>
              </w:rPr>
              <w:t xml:space="preserve"> </w:t>
            </w:r>
            <w:r w:rsidRPr="00F704DD">
              <w:rPr>
                <w:sz w:val="20"/>
                <w:szCs w:val="20"/>
              </w:rPr>
              <w:t>d</w:t>
            </w:r>
            <w:r w:rsidRPr="00F704DD">
              <w:rPr>
                <w:sz w:val="20"/>
                <w:szCs w:val="20"/>
                <w:lang w:val="ru-RU"/>
              </w:rPr>
              <w:t>-219х6мм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242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d-159х6мм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0.498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d-159х6մմ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244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վերգետնյա տեղադրում d-108х4мм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0.036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d-108x4мм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246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d-89х4մմ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0.046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d-89x4մմ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248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d-16x3մմ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dу- 16x3մմ ГОСТ 8734-75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250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մակերևույթների նախաներկում ГФ -021 2 շերտով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251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յուղաներկում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252</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Dպ300 Рպ-6.3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253</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Dպ200 Рպ-6.3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254</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Dպ150 Рպ-6.3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255</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Dպ80 Рպ-6.3 МПа</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00B0F0"/>
            <w:vAlign w:val="center"/>
            <w:hideMark/>
          </w:tcPr>
          <w:p w:rsidR="00BA598F" w:rsidRPr="00F704DD" w:rsidRDefault="00BA598F" w:rsidP="00BA598F">
            <w:pPr>
              <w:rPr>
                <w:sz w:val="20"/>
                <w:szCs w:val="20"/>
              </w:rPr>
            </w:pPr>
            <w:r w:rsidRPr="00F704DD">
              <w:rPr>
                <w:sz w:val="20"/>
                <w:szCs w:val="20"/>
              </w:rPr>
              <w:t>*256</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RA-ELCOR G100 Ру-6.3 ՄՊա  հաշվիչի  տեղադրում էլեկտրոնային ճշտիչով</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257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Գազի ֆիլտրի տեղադրում ФГ16-80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258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Ասեղնային փականի տեղադրում  Dպ15մմ 16МПа</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259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Կցաշուրթերի մոնտաժում dу300 Pу6.3МПа</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260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Կցաշուրթերի մոնտաժում dу200 Pу6.3МПа</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Կցաշուրթերի մոնտաժում dу150 Pу6.3МПа</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262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ներքրն մակերևույթի մաքրում մեխանիկական մշակմամբ d-300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ներքրն մակերևույթի մաքրում մեխանիկական մշակմամբ d-200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264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ներքրն մակերևույթի մաքրում մեխանիկական մշակմամբ d-150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(тройник ТШС 530(10)-K50-325(8)-K42-5.5-0.6-Y)</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266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Ձևավոր մասերի տեղադրում (отвод, тройник, переход, заглушка Dу≥300мм)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934.2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(отвод, тройник, переход, заглушка Dу≤250мм)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268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փչամաքրում 2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լվացում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lastRenderedPageBreak/>
              <w:t>270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ամրության և քիպության փորձարկում հիդրավլիկ եղանակով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Խողովակաշարի եռակցման կարերի վիզուալ և չափողական ստուգում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272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Զոդակարերի ստուգում ֆիզիկական եղանակով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Խողովակաշարի լրացուցիչ ուլտրաձայնային ստուգում (25% ընդհանուր քանակից)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Սեփական կարիքների համար նախատեսվող գազատար</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274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Խրամուղու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 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276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ավազե նստաշերտի 0.1մ պատրաստում և ծածկում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277</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278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Պողպատե գազատար խողովակների տեղադրում փորձարկումով Ø57x3.5մմ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dպ-50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102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280</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Պողպատե գազատար խողովակների վերգետնյա տեղադրում փորձարկումով Ø57x3.5մմ  ГОСТ 10704-91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102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281</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Պողպատե գազատար խողովակների վերգետնյա տեղադրում փորձարկումով Ø21.3x2.8мм ГОСТ 3262-78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282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մակերևույթների նախաներկում ГФ -021 2 շերտով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մակերևույթների յուղաներկում 2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284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(отвод, тройник, переход, заглушка Dу≤250мм)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Պողպատե պատյանի տեղադրում Ø108x4մմ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286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Պողպատե պատյանի տեղադրում խրամուղում Ø108x4մմ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Պատյանների հակակոռոզիոն մեկուսացում «РАМ» տիպի մեկուսիչ նյութերով dպ100մմ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288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Պողպատե պատյանի ծայրերի հերմետիկացում բիտումով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պատյ․</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Գնդային փականի տեղադրում Рպ2.4МПа Dպ15մմ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290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Կցորդիչ ամերիկանկա Dպ15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291</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Էլեկտրամագնիսական պահպանիչ կափույրի տեղադրում (նորմալ բաց)</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292</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Գազի ազդանշանային սարքի տեղադրում, CH CO</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293</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G6 ազահաշվիչի մոնտաժում  արկղով</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294</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xml:space="preserve">Գազի կարգավորիչ կետի մոնտաժում   </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295</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Պողպատե գազատարի փչամաքրում գազով</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64.5</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Հենարանների տեղադրում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264</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Փոսերի քանդում II կարգի գրունտներում ձեռքով մետաղական հենասյունների համար</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16.45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V կարգի 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7.71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հիմքեր միաձույլ բետոնից B12.5 (M150) մետաղական հենասյունների համար</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lastRenderedPageBreak/>
              <w:t>267</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Կիսախողովակների տեղադրում գազախողովակների տակ</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355.9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Պարոնիտի տեղադրում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36.78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շինվածքների տեղադրում հենարանների հիմքերի համար (թիթեղ) 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490.9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Հենարանների տեղադրում պողպատե խողովակներից d=426x6.0մմ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428.84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Հենարանների տեղադրում պողպատե խողովակներից d=325x6.0մմ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339.84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Հենարանների տեղադրում պողպատե խողովակներից d=219x5.0մմ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230.91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Հենարանների տեղադրում պողպատե խողովակներից d=159x4.5մմ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445.9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Հենարանների տեղադրում պողպատե խողովակներից d=108x4.0մմ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180.58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Հենարանների տեղադրում պողպատե խողովակներից d=89x3.0մմ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26.71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Հենարանների տեղադրում պողպատե խողովակներից d=76x3.0մմ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277</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Խողովակների  մակերևույթների նախաներկում ГФ -021 2 շերտով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յուղաներկում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Ապամոնտաժվող նյութեր</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ապամոնտաժում d-400մմ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2.763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ապամոնտաժում dу300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4.597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ապամոնտաժում dу200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ապամոնտաժում dу150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0.113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ապամոնտաժում dу100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0.631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ապամոնտաժում d-80мм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Փականների ապամոնտաժում Dպ300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Փականների ապամոնտաժում Dպ200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Փականների ապամոնտաժում Dպ150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Փականների ապամոնտաժում Dպ100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Փականների ապամոնտաժում Dպ50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RABO G100   հաշվիչի  ապամոնտաժում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Ճնշման կարգավորիչի ապամոնտաժում dպ150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Ճնշման կարգավորիչի ապամոնտաժում dպ100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ԱԱՓԿ-ի ապամոնտաժում (СППК Dպ100)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Խցիկային դիաֆրագմայի ապամոնտաժում Dպ300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Խցիկային դիաֆրագմայի ապամոնտաժում d-200мм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Զտիչի ապամոնտաժում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ապամոնտաժում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1030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Ստորգետնյա օդորիզացիոն համակարգի պահպանման տարրայի ապամոնտաժում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Հին օդորիզացիոն համակարգի ապամոնտաժում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300</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Ապամոնտաժված նյութերի բարձում ավտոմեքենա, տեղափոխում 70կմ և բեռնաթափում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19.36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1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ՀՉԿ և ավտոմատացում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lastRenderedPageBreak/>
              <w:t>301</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Խցիկային դիաֆրագմաների տեղադրում d-150 մմ</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302</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Խցիկային դիաֆրագմաների տեղադրում d-200 մմ</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303</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Խցիկային դիաֆրագմաների տեղադրում d-300 մմ</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1275"/>
        </w:trPr>
        <w:tc>
          <w:tcPr>
            <w:tcW w:w="1325" w:type="dxa"/>
            <w:tcBorders>
              <w:top w:val="nil"/>
              <w:left w:val="single" w:sz="4" w:space="0" w:color="auto"/>
              <w:bottom w:val="single" w:sz="4" w:space="0" w:color="auto"/>
              <w:right w:val="single" w:sz="4" w:space="0" w:color="auto"/>
            </w:tcBorders>
            <w:shd w:val="clear" w:color="000000" w:fill="00B0F0"/>
            <w:noWrap/>
            <w:vAlign w:val="center"/>
            <w:hideMark/>
          </w:tcPr>
          <w:p w:rsidR="00BA598F" w:rsidRPr="00F704DD" w:rsidRDefault="00BA598F" w:rsidP="00BA598F">
            <w:pPr>
              <w:rPr>
                <w:sz w:val="20"/>
                <w:szCs w:val="20"/>
              </w:rPr>
            </w:pPr>
            <w:r w:rsidRPr="00F704DD">
              <w:rPr>
                <w:sz w:val="20"/>
                <w:szCs w:val="20"/>
              </w:rPr>
              <w:t>*304</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"Flo Boos 107"" ծախսաչափային միկրոպրոցոսորային համալիրի տեղադրում բազմահարաչափային փոխակերպիչով   "Rosemount 4088"  (ներառյալ  տեղափոխման, պահեստավորման ու այլ նյութերի ծախսերը)</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1020"/>
        </w:trPr>
        <w:tc>
          <w:tcPr>
            <w:tcW w:w="1325" w:type="dxa"/>
            <w:tcBorders>
              <w:top w:val="nil"/>
              <w:left w:val="single" w:sz="4" w:space="0" w:color="auto"/>
              <w:bottom w:val="single" w:sz="4" w:space="0" w:color="auto"/>
              <w:right w:val="single" w:sz="4" w:space="0" w:color="auto"/>
            </w:tcBorders>
            <w:shd w:val="clear" w:color="000000" w:fill="00B0F0"/>
            <w:noWrap/>
            <w:vAlign w:val="center"/>
            <w:hideMark/>
          </w:tcPr>
          <w:p w:rsidR="00BA598F" w:rsidRPr="00F704DD" w:rsidRDefault="00BA598F" w:rsidP="00BA598F">
            <w:pPr>
              <w:rPr>
                <w:sz w:val="20"/>
                <w:szCs w:val="20"/>
              </w:rPr>
            </w:pPr>
            <w:r w:rsidRPr="00F704DD">
              <w:rPr>
                <w:sz w:val="20"/>
                <w:szCs w:val="20"/>
              </w:rPr>
              <w:t>*305</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xml:space="preserve"> "Rosemount 4088"  բազմահարաչափային փոխակերպիչի տեղադրում (առանց  տեղափոխման, պահեստավորման ու այլ նյութերի ծախսերի հաշվարկի)   </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6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306</w:t>
            </w:r>
          </w:p>
        </w:tc>
        <w:tc>
          <w:tcPr>
            <w:tcW w:w="4775" w:type="dxa"/>
            <w:tcBorders>
              <w:top w:val="nil"/>
              <w:left w:val="nil"/>
              <w:bottom w:val="single" w:sz="4" w:space="0" w:color="auto"/>
              <w:right w:val="single" w:sz="4" w:space="0" w:color="auto"/>
            </w:tcBorders>
            <w:shd w:val="clear" w:color="auto" w:fill="auto"/>
            <w:hideMark/>
          </w:tcPr>
          <w:p w:rsidR="00BA598F" w:rsidRPr="00F704DD" w:rsidRDefault="00BA598F" w:rsidP="00BA598F">
            <w:pPr>
              <w:rPr>
                <w:sz w:val="20"/>
                <w:szCs w:val="20"/>
              </w:rPr>
            </w:pPr>
            <w:r w:rsidRPr="00F704DD">
              <w:rPr>
                <w:sz w:val="20"/>
                <w:szCs w:val="20"/>
              </w:rPr>
              <w:t>Մանոմետր ДМ5010сг0Ex պայթյունապաշտպան, ազդանշանային 0-2.5ՄՊա</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9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307</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25 կգու/սմ2 վերին չափման սահմանը ցույց տվող, ճառագայթային խողովակապտուկով մանոմետր, 1 դասի ճշտության   МП3-У-25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9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308</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12 կգու/սմ2 վերին չափման սահմանը ցույց տվող, առանցքային խողովակապտուկով մանոմետր, 1 դասի ճշտության   МП3-У-25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9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309</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12 կգու/սմ2 վերին չափման սահմանը ցույց տվող, առանցքային խողովակապտուկով մանոմետր, 1 դասի ճշտության   МП3-У-12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9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310</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6 կգու/սմ2 վերին չափման սահմանը ցույց տվող, ճառագայթային խողովակապտուկով մանոմետր, 1 դասի ճշտության   МП3-У-6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311</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2D49E5" w:rsidP="00BA598F">
            <w:pPr>
              <w:rPr>
                <w:sz w:val="20"/>
                <w:szCs w:val="20"/>
              </w:rPr>
            </w:pPr>
            <w:hyperlink r:id="rId9" w:history="1">
              <w:r w:rsidR="00BA598F" w:rsidRPr="00F704DD">
                <w:rPr>
                  <w:sz w:val="20"/>
                  <w:szCs w:val="20"/>
                </w:rPr>
                <w:t>Ջերմաչափ ուղիղ տեխնիկական շրջանակի մեջ ըստ  ТУ92-837 021-91. 253մմ</w:t>
              </w:r>
            </w:hyperlink>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312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Դիէլեկտրական ներդիր կապրալոնից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313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КВВГЭ 4х1.5մմ մալուխի անցկացում մետաղաճկափողով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314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Իմպուլսային պողպատյա խողովակ  16х3 մմ մետաղակառուցվածքների               վրա</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315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Մետաղաճկափողի  անցկացում   РЗ-Ц-Х15 մետաղակառուցվածքներով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316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Գնդային փական   Ф15մմ  Pպ-1.6ՄՊա</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317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Կցորդիչ ամերիկանկա Dպ15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318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Եռաքայլ գնդիկավոր փական Дպ15   Pպ-6.3ՄՊա</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102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319</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Եռաքայլ գնդիկավոր փական Дպ15   Pպ-1.6ՄՊա</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320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Խարսխային պտուտակ M20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321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Խողովակապտուկ М20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322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Էլեկտրական մալուխային ներանցիչներ ջիղերի քանակը 10հատ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323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Խողովակային ներանցիչներ  (իմպուլսային խողովակների համար)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324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Մալուխի ծայրերի հարդարում , 1,5մմ2 կտրվածքով, ջիղերի քանակը  7հատ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325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Իմպուլսային խողովակների փչամաքրում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326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Խողովակային հաղորդագծի բաց անցում պատի միջով, առանց հերմետիկացման նյ, խողովակների քանակը մինչև 10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lastRenderedPageBreak/>
              <w:t>327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Առկա "Flo Boos" ծախսաչափային միկրոպրոցեսորային համալիրի ապամոնտաժում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Տեխնոլոգիական պրոցեսների ավտոմատացում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328</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xml:space="preserve">Մետաղական պահարան դռնակով IP65  </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329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Ավտոմատ կրակմարիչ համակարգ Щит-100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330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Երկբևեռ ավտոմատ անջատիչ B 10Ա 220Վ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331</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Հաստատուն հոսանքի սնուցման աղբյուր 24Վ 5Ա դին ռեյակի վրա</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332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HF115-024DC-2-LED ռելեի կոմպլեկտ տակդիրով 2CO 8A AgNi փաթույթի լարումը 24B DC LED, Hongfa</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333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Կանաչ լույսային ազդարար 24Վ DC</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334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Ձայնաազդարար դեղին լույսով 24Վ DС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335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Ձայնաազդարար կարմիր լույսով 24Վ DС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336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Դին ռեյկայի վրա տեղադրվող լարի սեղմակ կափարիչով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337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Արտաքին տեղադրման լույսաձայնային ազդարար 220Վ AC</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338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Պղնձե ջղերով այրմանը չնպաստող հատվածքը ճկախողովակով, խրամուղում4х1.5մմ² ВВГнг-FRLS</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339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Միջաձիգով մետաղական ճկախողովակ ՊՎՔ-մեկուսացումով Ø25մմ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340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Մուտքային կցամաս միջաձիգով մետաղական խողովակի համար ВМ-25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341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Խրամուղու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10.75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342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V կարգի 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6.45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343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Ավազե նստաշերտի 0.1մ պատրաստում և ծածկում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17.76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344</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17.76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345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Ազդանշանային պաշտպանիչ ժապավեն ЛСС-40 40մմ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Էլեկտրաքիմիական պաշտպանություն</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Կատոդային կայանի վերատեղադրում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6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346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 կՎտ հզորությամբ ИПКЗ-РА-3.0-У1 տիպի կատոդային կայանի ապամոնտաժում և տեղադրում պատվանդանի վրա</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կայան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347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lang w:val="ru-RU"/>
              </w:rPr>
            </w:pPr>
            <w:r w:rsidRPr="00F704DD">
              <w:rPr>
                <w:sz w:val="20"/>
                <w:szCs w:val="20"/>
                <w:lang w:val="ru-RU"/>
              </w:rPr>
              <w:t>Прокладка   кабеля в траншее АВВГ-1х35 мм² в ПЭ Ø32</w:t>
            </w:r>
            <w:r w:rsidRPr="00F704DD">
              <w:rPr>
                <w:sz w:val="20"/>
                <w:szCs w:val="20"/>
              </w:rPr>
              <w:t>x</w:t>
            </w:r>
            <w:r w:rsidRPr="00F704DD">
              <w:rPr>
                <w:sz w:val="20"/>
                <w:szCs w:val="20"/>
                <w:lang w:val="ru-RU"/>
              </w:rPr>
              <w:t xml:space="preserve">3мм трубе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6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348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АВВГ-1х35 մմ² դրենաժային մալուխի ներքաշում  հենասյուներով՝ անոդային հողացման համար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349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 A-35 ալյումինե հաղորդալարի անցկացում հենասյուներով ВЛ-96В</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lang w:val="ru-RU"/>
              </w:rPr>
            </w:pPr>
            <w:r w:rsidRPr="00F704DD">
              <w:rPr>
                <w:sz w:val="20"/>
                <w:szCs w:val="20"/>
                <w:lang w:val="ru-RU"/>
              </w:rPr>
              <w:t>Прокладка кабеля в транщее           ВВГ - 3</w:t>
            </w:r>
            <w:r w:rsidRPr="00F704DD">
              <w:rPr>
                <w:sz w:val="20"/>
                <w:szCs w:val="20"/>
              </w:rPr>
              <w:t>x</w:t>
            </w:r>
            <w:r w:rsidRPr="00F704DD">
              <w:rPr>
                <w:sz w:val="20"/>
                <w:szCs w:val="20"/>
                <w:lang w:val="ru-RU"/>
              </w:rPr>
              <w:t>6 мм² в ПЭ Ø32</w:t>
            </w:r>
            <w:r w:rsidRPr="00F704DD">
              <w:rPr>
                <w:sz w:val="20"/>
                <w:szCs w:val="20"/>
              </w:rPr>
              <w:t>x</w:t>
            </w:r>
            <w:r w:rsidRPr="00F704DD">
              <w:rPr>
                <w:sz w:val="20"/>
                <w:szCs w:val="20"/>
                <w:lang w:val="ru-RU"/>
              </w:rPr>
              <w:t xml:space="preserve">3мм трубе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351</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lang w:val="ru-RU"/>
              </w:rPr>
            </w:pPr>
            <w:r w:rsidRPr="00F704DD">
              <w:rPr>
                <w:sz w:val="20"/>
                <w:szCs w:val="20"/>
                <w:lang w:val="ru-RU"/>
              </w:rPr>
              <w:t xml:space="preserve">Прокладка  трубы ПНД ПЭ 100 </w:t>
            </w:r>
            <w:r w:rsidRPr="00F704DD">
              <w:rPr>
                <w:sz w:val="20"/>
                <w:szCs w:val="20"/>
              </w:rPr>
              <w:t>d</w:t>
            </w:r>
            <w:r w:rsidRPr="00F704DD">
              <w:rPr>
                <w:sz w:val="20"/>
                <w:szCs w:val="20"/>
                <w:lang w:val="ru-RU"/>
              </w:rPr>
              <w:t>-32</w:t>
            </w:r>
            <w:r w:rsidRPr="00F704DD">
              <w:rPr>
                <w:sz w:val="20"/>
                <w:szCs w:val="20"/>
              </w:rPr>
              <w:t>x</w:t>
            </w:r>
            <w:r w:rsidRPr="00F704DD">
              <w:rPr>
                <w:sz w:val="20"/>
                <w:szCs w:val="20"/>
                <w:lang w:val="ru-RU"/>
              </w:rPr>
              <w:t xml:space="preserve">3.0мм </w:t>
            </w:r>
            <w:r w:rsidRPr="00F704DD">
              <w:rPr>
                <w:sz w:val="20"/>
                <w:szCs w:val="20"/>
              </w:rPr>
              <w:t>SDR</w:t>
            </w:r>
            <w:r w:rsidRPr="00F704DD">
              <w:rPr>
                <w:sz w:val="20"/>
                <w:szCs w:val="20"/>
                <w:lang w:val="ru-RU"/>
              </w:rPr>
              <w:t xml:space="preserve">-13.6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Խրամուղու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353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V կարգի 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Ավազի նստաշերտի փռում   մալուխի տակ 0.1 մ հաստությամբ և  ծածկում 0.1մ հաստությամբ ավազով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355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հետլիցք ձեռքով՝ տոփանումով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356</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127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lastRenderedPageBreak/>
              <w:t>357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Ծայրային հենասյան տեղադրում պողպատե խողովակից Ø133x4.5մմ</w:t>
            </w:r>
            <w:r w:rsidRPr="00F704DD">
              <w:rPr>
                <w:sz w:val="20"/>
                <w:szCs w:val="20"/>
              </w:rPr>
              <w:br/>
              <w:t>հենասյուն-1 L=8.4մ,</w:t>
            </w:r>
            <w:r w:rsidRPr="00F704DD">
              <w:rPr>
                <w:sz w:val="20"/>
                <w:szCs w:val="20"/>
              </w:rPr>
              <w:br/>
              <w:t>հենասյուն-2 L=7.4մ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Ազդանշանային ժապավենի փռում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359</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Մետաղական հենասյան ապամոնտաժում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360</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Ապամոնտաժված նյութերի բարձում ավտոմեքենա, տեղափոխում 70կմ և բեռնաթափում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Էլ. մեկուսիչների և պրոտեկտորների  տեղադրում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361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Խրամուղու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362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 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363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Ավազի նստաշերտի փռում   մալուխի տակ 0.1 մ հաստությամբ և  ծածկում 0.1մ հաստությամբ ավազով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24.52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364</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24.52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365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  մալուխ տեղադրում    խրամուղում     ВВГнг- 2x6 мм²</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366</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lang w:val="ru-RU"/>
              </w:rPr>
            </w:pPr>
            <w:r w:rsidRPr="00F704DD">
              <w:rPr>
                <w:sz w:val="20"/>
                <w:szCs w:val="20"/>
                <w:lang w:val="ru-RU"/>
              </w:rPr>
              <w:t xml:space="preserve">  </w:t>
            </w:r>
            <w:r w:rsidRPr="00F704DD">
              <w:rPr>
                <w:sz w:val="20"/>
                <w:szCs w:val="20"/>
              </w:rPr>
              <w:t>մալուխ</w:t>
            </w:r>
            <w:r w:rsidRPr="00F704DD">
              <w:rPr>
                <w:sz w:val="20"/>
                <w:szCs w:val="20"/>
                <w:lang w:val="ru-RU"/>
              </w:rPr>
              <w:t xml:space="preserve"> </w:t>
            </w:r>
            <w:r w:rsidRPr="00F704DD">
              <w:rPr>
                <w:sz w:val="20"/>
                <w:szCs w:val="20"/>
              </w:rPr>
              <w:t>տեղադրում</w:t>
            </w:r>
            <w:r w:rsidRPr="00F704DD">
              <w:rPr>
                <w:sz w:val="20"/>
                <w:szCs w:val="20"/>
                <w:lang w:val="ru-RU"/>
              </w:rPr>
              <w:t xml:space="preserve"> по конструкциям   ВВГнг- 2</w:t>
            </w:r>
            <w:r w:rsidRPr="00F704DD">
              <w:rPr>
                <w:sz w:val="20"/>
                <w:szCs w:val="20"/>
              </w:rPr>
              <w:t>x</w:t>
            </w:r>
            <w:r w:rsidRPr="00F704DD">
              <w:rPr>
                <w:sz w:val="20"/>
                <w:szCs w:val="20"/>
                <w:lang w:val="ru-RU"/>
              </w:rPr>
              <w:t>6 мм²</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367</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 xml:space="preserve">խողովակի տեղադրում ПНД ПЭ 100 d-32x3.0мм SDR-13.6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368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Dպ 400 կոմպլեկտ Էլեկտրամեկուսիչ միացության ապամոնտաժում և մոնտաժում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369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Dպ 300 կոմպլեկտ Էլեկտրամեկուսիչ միացության ապամոնտաժում և մոնտաժում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370</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Dպ 100 կոմպլեկտ Էլեկտրամեկուսիչ միացության մոնտաժում կայծապարպիչով</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371</w:t>
            </w:r>
          </w:p>
        </w:tc>
        <w:tc>
          <w:tcPr>
            <w:tcW w:w="4775" w:type="dxa"/>
            <w:tcBorders>
              <w:top w:val="nil"/>
              <w:left w:val="nil"/>
              <w:bottom w:val="single" w:sz="4" w:space="0" w:color="auto"/>
              <w:right w:val="single" w:sz="4" w:space="0" w:color="auto"/>
            </w:tcBorders>
            <w:shd w:val="clear" w:color="auto" w:fill="auto"/>
            <w:hideMark/>
          </w:tcPr>
          <w:p w:rsidR="00BA598F" w:rsidRPr="00F704DD" w:rsidRDefault="00BA598F" w:rsidP="00BA598F">
            <w:pPr>
              <w:rPr>
                <w:sz w:val="20"/>
                <w:szCs w:val="20"/>
              </w:rPr>
            </w:pPr>
            <w:r w:rsidRPr="00F704DD">
              <w:rPr>
                <w:sz w:val="20"/>
                <w:szCs w:val="20"/>
              </w:rPr>
              <w:t>Չափիր ստուգիչ կետի տեղադրում КИП.ПСС. 2.1.8-4 ՀՊԲ-ով (БСЗ)</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372</w:t>
            </w:r>
          </w:p>
        </w:tc>
        <w:tc>
          <w:tcPr>
            <w:tcW w:w="4775" w:type="dxa"/>
            <w:tcBorders>
              <w:top w:val="nil"/>
              <w:left w:val="nil"/>
              <w:bottom w:val="single" w:sz="4" w:space="0" w:color="auto"/>
              <w:right w:val="single" w:sz="4" w:space="0" w:color="auto"/>
            </w:tcBorders>
            <w:shd w:val="clear" w:color="auto" w:fill="auto"/>
            <w:hideMark/>
          </w:tcPr>
          <w:p w:rsidR="00BA598F" w:rsidRPr="00F704DD" w:rsidRDefault="00BA598F" w:rsidP="00BA598F">
            <w:pPr>
              <w:rPr>
                <w:sz w:val="20"/>
                <w:szCs w:val="20"/>
              </w:rPr>
            </w:pPr>
            <w:r w:rsidRPr="00F704DD">
              <w:rPr>
                <w:sz w:val="20"/>
                <w:szCs w:val="20"/>
              </w:rPr>
              <w:t>Չափիր ստուգիչ կետի տեղադրում КИП.ПСС. 2.1.8-4</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373</w:t>
            </w:r>
          </w:p>
        </w:tc>
        <w:tc>
          <w:tcPr>
            <w:tcW w:w="4775" w:type="dxa"/>
            <w:tcBorders>
              <w:top w:val="nil"/>
              <w:left w:val="nil"/>
              <w:bottom w:val="single" w:sz="4" w:space="0" w:color="auto"/>
              <w:right w:val="single" w:sz="4" w:space="0" w:color="auto"/>
            </w:tcBorders>
            <w:shd w:val="clear" w:color="auto" w:fill="auto"/>
            <w:hideMark/>
          </w:tcPr>
          <w:p w:rsidR="00BA598F" w:rsidRPr="00F704DD" w:rsidRDefault="00BA598F" w:rsidP="00BA598F">
            <w:pPr>
              <w:rPr>
                <w:sz w:val="20"/>
                <w:szCs w:val="20"/>
              </w:rPr>
            </w:pPr>
            <w:r w:rsidRPr="00F704DD">
              <w:rPr>
                <w:sz w:val="20"/>
                <w:szCs w:val="20"/>
              </w:rPr>
              <w:t>Չափիր ստուգիչ կետի տեղադրում КИП.ПСС. 2.1.12-4</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374</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ПМ-20У  տիպի պրոտեկտորի տեղադրում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375</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Պղնձարջասպե էլեկտրոդի տեղադրում ЭНЕС-4МС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376</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Մալուխի միացման հանգույց տերմիտային զոդման տիգել սարքով   խողովակին (тигель)</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377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ՊՎՔ խողովակի տեղադրում  Ду50մմ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xml:space="preserve">գմ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378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Ազդանշանային ժապավենի փռում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379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Պողպատե  խողովակի տեղադրում 159x4.0մմ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380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թիթեղ, 100х70х6, 70х70х4մմ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22.79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381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Ծխնի</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382</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Մետաղական մակերևույթների նախաներկում ГФ -021 2 շերտով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383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մակերևույթների յուղաներկում 2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Ճարտարապետական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Ապամոնտաժման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384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ցանկապատի ապամոնտաժում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385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Բարձում և տեղափոխում 70կմ  /պահեստ/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386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Քարե շինության ապամոնտաժում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151.45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387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Շին աղբի  բարձում ա/ինքնաթափերի վրա և տեղափոխում 10կմ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lastRenderedPageBreak/>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ՏԵԽՆՈԼՈԳԻԱԿԱՆ ՀԱՆԳՈՒՅՑ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Եզրափակող տարրեր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388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Սենդվիչ պանել պատի δ=100մմ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389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Սենդվիչ պանել ծածկի δ =100մմ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390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Աքսեսուարներ սենդվիչ պանելների համար</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Հարդարման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391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Ց/ավազե սվաղ δ =30մմ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392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Ճակատային ներկում, մածկապատումով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393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Ցեմենտավազային շերտ δ =30մմ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Պատուհաններ, դռներ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394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Մ/պլաստե ապակեփաթեթ պատուհանների տեղադրում բացվող մաս  1200х1000մմ 9հատ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395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Մ/պլաստե ապակեփաթեթ պատուհանների տեղադրում չբացվող 1200х1000մմ 9հատ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6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396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դռան տեղադրում ճաղավանդակով, (ЖМ-1 670х470), ջերմոմեկուսացումով, 2100х900մմ 5հատ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9.45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Արտադրանք</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397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Ձնարգելների տեղադրում, L=2000 7հատ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398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Պոլիէթիլենային խողովակ Ø250, L=200, 4հատ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399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Պոլիէթիլենային խողովակ Ø315, L=200, 6հատ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400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Պոլիէթիլենային խողովակ Ø400, L=200, 2հատ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Օպերատորի տնակ</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Հարդարման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401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Ց/ավազե սվաղ δ =30մմ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402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Ճակատային ներկում, մածկապատումով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403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Հատակի հարթեցնող շերտ (ստյաժկա), δ = 30մմ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м2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49.5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404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Պրեսգրանիտե սալիկներ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405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Հատակի ծածկույթ կերամիկական սալիկներով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Սենդվիչ պանելներ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406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Սենդվիչ պանել /պատեր,/ 100մմ հաստությամբ (չայրվող հանքակամբակով)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407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Սենդվիչ պանել պատի δ=60մմ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408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Սենդվիչ պանել /ծածկ,/ 100մմ հաստությամբ (չայրվող հանքակամբակով)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409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Աքսեսուարներ սենդվիչ պանելների համար</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410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Կարանների մեկուսացում հանքակամբակով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411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Ձնարգելների տեղադրում, L=2000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Պատուհաններ, դռներ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412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Մ/պլաստե ապակեփաթեթ պատուհանների տեղադրում բացվող(0.6 մ2), 600х1000մմ   7հատ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413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Մ/պլաստե ապակեփաթեթ պատուհանների տեղադրում չբացվող(0.6 մ2), 600х1000մմ  7հատ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414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Մ/պլաստե ապակեփաթեթ պատուհանների տեղադրում բացվող(0.35 մ2), 700х500մմ   2հատ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415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Մ/պլաստե, երկտակ ապակեփաթեթով դռների տեղադրում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416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Մ/պլաստե դռների տեղադրում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9.396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ՕԺԱՆԴԱԿ ՇԻՆՈՒԹՅՈՒՆ</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Հարդարման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417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Ց/ավազե սվաղ δ =30մմ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418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Ճակատային ներկում, մածկապատումով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419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Լատեքսային ներկում, մածկապատումով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420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Հատակի հարթեցնող շերտ (ստյաժկա), δ = 30մմ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м2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421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Պրեսգրանիտե սալիկներ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lastRenderedPageBreak/>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Սենդվիչ պանելներ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422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Սենդվիչ պանել պատի δ=100մմ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423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Սենդվիչ պանել ծածկի δ =100մմ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424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Աքսեսուարներ սենդվիչ պանելների համար</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425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Ձնարգելների տեղադրում, L=1300 3հատ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Պատուհաններ, դռներ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426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Մ/պլաստե ապակեփաթեթ պատուհանների տեղադրում բացվող(0.4 մ2), 800х1000մմ 1шт</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427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Մ/պլաստե ապակեփաթեթ պատուհանների տեղադրում չբացվող(0.4 մ2), 800х1000մմ 1шт</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428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lang w:val="ru-RU"/>
              </w:rPr>
            </w:pPr>
            <w:r w:rsidRPr="00F704DD">
              <w:rPr>
                <w:sz w:val="20"/>
                <w:szCs w:val="20"/>
                <w:lang w:val="ru-RU"/>
              </w:rPr>
              <w:t>Установка наружной металлической двери с теплоизоляцией, 2100х800</w:t>
            </w:r>
            <w:r w:rsidRPr="00F704DD">
              <w:rPr>
                <w:sz w:val="20"/>
                <w:szCs w:val="20"/>
              </w:rPr>
              <w:t>մմ</w:t>
            </w:r>
            <w:r w:rsidRPr="00F704DD">
              <w:rPr>
                <w:sz w:val="20"/>
                <w:szCs w:val="20"/>
                <w:lang w:val="ru-RU"/>
              </w:rPr>
              <w:t xml:space="preserve"> 1</w:t>
            </w:r>
            <w:r w:rsidRPr="00F704DD">
              <w:rPr>
                <w:sz w:val="20"/>
                <w:szCs w:val="20"/>
              </w:rPr>
              <w:t>հատ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“Floboss” ԾԱԽՍԱՉԱՓԻ ՇԻՆՈՒԹՅՈՒՆ</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429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Սենդվիչ պանել պատի δ=100մմ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430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Սենդվիչ պանել ծածկի δ =100մմ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431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Աքսեսուարներ սենդվիչ պանելների համար</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432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Մ/պլաստե ապակեփաթեթ պատուհանների տեղադրում բացվող մաս  1000х500մմ 2шт</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433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Մ/պլաստե ապակեփաթեթ պատուհանների տեղադրում չբացվող մաս  1000х500մմ 2шт</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6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434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դռան տեղադրում ճաղավանդակով, (ЖМ-1 670х470), ջերմոմեկուսացումով, 2000х800մմ 1шт</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ՇՎԱՔԱՐԱՆ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435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Ծածկույթի պատրաստում պրոֆիլավորված թիթեղից, -δ =0.5մմ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436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Ձնարգելների տեղադրում, L=2000 8шт</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Շինարարական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Տարածքի բարեկարգում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437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Տարածքի հարթեցում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1572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438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շերտի պատրաստում 16սմ հաստությամբ /10-40 ֆրակցիա/</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1400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439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Բիտումի տարածում 4.12տն-1000մ2</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5.768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440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Խոշորահատիկ ասֆալտաբետոնե ծածկույթի պատրաստում 6սմ հաստությամբ</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1400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441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Մանրահատիկ ասֆալտաբետոնե ծածկույթի պատրաստում 4սմ հաստությամբ</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1400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ցանկապատ</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442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443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444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445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Կետային հիմք</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446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կետային հիմքերի պատրաստում В-15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447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նախապատրաստական շերտի պատրաստում B-7.5 դասի բետոնից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Ե.բ հիմք</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448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կետային հիմքերի պատրաստում В-20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449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նախապատրաստական շերտի պատրաստում B-7.5 դասի բետոնից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450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Ø16 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0.075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451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Ø8 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0.054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lastRenderedPageBreak/>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կանգնակներ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452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տարրերից կանգնակների կառուցում և տեղադրում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1.824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453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Ø12 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0.052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454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80x80x4մմ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172.4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455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40x40x2մմ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53.3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456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40x20x2մմ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457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Շերտապողպատի արժեքը -δ=2մմ, -δ=4մմ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Ցանկապատի պանելներ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458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ցանցավոր ցանկապատի կառուցում և տեղադրում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3.61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459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40x40x2մմ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460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անկյունակի արժեքը 50x50x5մմ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560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461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Ø6 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0.124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462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Շերտապողպատ -δ=4մմ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463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ցանց 50x50x2,5մմ արժեքը</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153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464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Անվտանգության հարթ պատնեշ ПББ АКЛ 500/ 10 - ամրանավորված փշալարով ժապավեն, ձևավորված հարթ գալարների տեսքով (բարձրությունը՝ 500մմ, 1մ-ում 4 գալար, 1փաթեթում՝ 10մ, միջուկի տրամագիծը՝ </w:t>
            </w:r>
            <w:r w:rsidRPr="00F704DD">
              <w:rPr>
                <w:rFonts w:ascii="Cambria Math" w:hAnsi="Cambria Math" w:cs="Cambria Math"/>
                <w:sz w:val="20"/>
                <w:szCs w:val="20"/>
              </w:rPr>
              <w:t>∅</w:t>
            </w:r>
            <w:r w:rsidRPr="00F704DD">
              <w:rPr>
                <w:sz w:val="20"/>
                <w:szCs w:val="20"/>
              </w:rPr>
              <w:t>2.5մմ, մեկ փաթեթի զանգվածը՝ 4.9кг±5%.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465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Ø6 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0.073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մակերևույթների ներկում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466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էլեմենտների նախաներկում  ГФ -021 2 շերտով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467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հակակոռոզիոն 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Նախազգուշացնող նշաններ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468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Նշանների պատրաստում և տեղադրում ցանկապատի վրա  ГРС /ОСТОРОЖНО! ГАЗ/</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6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469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Նշանների պատրաստում և տեղադրում ցանկապատի վրա  ГРС /ГАЗ!  ВХОД ЗАПРЕЩЕН/</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102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470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Նշանների պատրաստում և տեղադրում ցանկապատի վրա ГРС /ЗАПРЕЩАЕТСЯ ПОЛЬЗОВАТЬСЯ ОТКРЫТЫМ ОГНЕМ И КУРИТЬ/</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102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471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Նշանների պատրաստում և տեղադրում ցանկապատի վրա ГРС /ИНФОРМАЦИОННАЯ ТАБЛИЧКА: ЭКСПЛУАТИРУЮЩАЯ ОРГАНИЗАЦИЯ/</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ՏԵԽՆՈԼՈԳԻԱԿԱՆ ՀԱՆԳՈՒՅՑ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472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473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474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475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Մոնոլիտ ե/բետոնե ժապավենային հիմք</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476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նախապատրաստական շերտի պատրաստում B-7.5 դասի բետոնից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477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ժապավենային հիմքերի պատրաստում B-20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478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Ø16 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479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Ø8 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0.257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480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դետալներ, -δ=8մմ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lastRenderedPageBreak/>
              <w:t>481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12մմ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0.034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կարկաս</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482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կոնստրուկցիաների տեղադրում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3.764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483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150x150x5մմ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48.4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484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60x60x3մմ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485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160x80x4մմ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486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80x60x4մմ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մակերևույթների ներկում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487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էլեմենտների նախաներկում  ГФ -021 2 շերտով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488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հակակոռոզիոն 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Գետնախարիսխ</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489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Ցոկոլի պատրաստում B-15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490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Ø10 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հատակ</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491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նախապատրաստական շերտի պատրաստում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492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նախապատրաստական շերտի պատրաստում B-7.5 դասի բետոնից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493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Հիդրոմեկուսացում բիտումի մածիկով, 2 շերտ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494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 В15 դասի, δ =100մմ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495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 Ø5 Вр-I(150x150)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Սալվածք</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496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նախապատրաստական շերտի պատրաստում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497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 В15 դասի, δ =100մմ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ՕՊերատորի շինություն</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498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499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500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501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Մոնոլիտ ե/բետոնե ժապավենային հիմք</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502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Բուտաբետոնե հիմքերի պատրաստում B-15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503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նախապատրաստական շերտի պատրաստում B-7.5 դասի բետոնից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504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ժապավենային հիմքերի պատրաստում B-20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505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Ø16 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0.293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506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Ø8 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0.217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507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դետալներ, -δ=8մմ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0.134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508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12մմ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0.042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Մետաղական կարկաս</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509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կոնստրուկցիաների տեղադրում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3.496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510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120x120x5մմ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511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100x100x4մմ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512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50x50x3մմ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513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40x40x3մմ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514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140x60x4մմ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515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80x60x4մմ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Մետաղական մակերևույթների ներկում</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516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էլեմենտների նախաներկում  ГФ -021 2 շերտով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lastRenderedPageBreak/>
              <w:t>517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հակակոռոզիոն 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գետնախարիսխ</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518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Ցոկոլի պատրաստում B-15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519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Ø10А500с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հատակ</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520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նախապատրաստական շերտի պատրաստում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521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նախապատրաստական շերտի պատրաստում B-7.5 դասի բետոնից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522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Հիդրոմեկուսացում բիտումի մածիկով, 2 շերտ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523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 В15 դասի, δ =100մմ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524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 Ø5 Вр-I(150x150)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Բետոնե հարթակ</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525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նախապատրաստական շերտի պատրաստում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526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 В15 դասի, δ =100մմ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ԿՈՅՈՒՂՈՒ ՀՈՐ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527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528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529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530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Հատակ</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7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531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Խիճ, δ =400մմ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532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նախապատրաստական շերտի պատրաստում B-7. դասի բետոնից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7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533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Ե.բ. Հատակների կառուցում B-20 դասի բետոնով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534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Ամրանի արժեքը </w:t>
            </w:r>
            <w:r w:rsidRPr="00F704DD">
              <w:rPr>
                <w:rFonts w:ascii="Cambria Math" w:hAnsi="Cambria Math" w:cs="Cambria Math"/>
                <w:sz w:val="20"/>
                <w:szCs w:val="20"/>
              </w:rPr>
              <w:t>∅</w:t>
            </w:r>
            <w:r w:rsidRPr="00F704DD">
              <w:rPr>
                <w:sz w:val="20"/>
                <w:szCs w:val="20"/>
              </w:rPr>
              <w:t>12А500с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535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Ø8 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Ե.բ. Պատեր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536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Ե/բետոնե պատերի պատրաստում B-20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537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Ամրանի արժեքը </w:t>
            </w:r>
            <w:r w:rsidRPr="00F704DD">
              <w:rPr>
                <w:rFonts w:ascii="Cambria Math" w:hAnsi="Cambria Math" w:cs="Cambria Math"/>
                <w:sz w:val="20"/>
                <w:szCs w:val="20"/>
              </w:rPr>
              <w:t>∅</w:t>
            </w:r>
            <w:r w:rsidRPr="00F704DD">
              <w:rPr>
                <w:sz w:val="20"/>
                <w:szCs w:val="20"/>
              </w:rPr>
              <w:t>10А500с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538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Ø8 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7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539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Ջրամեկուսացում 2-շերտ բիտումային քսուկով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Ե/բետոնե ծածկ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7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540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Ե.բ. սալերի  կառուցում B-20 դասի բետոնով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541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Ամրանի արժեքը </w:t>
            </w:r>
            <w:r w:rsidRPr="00F704DD">
              <w:rPr>
                <w:rFonts w:ascii="Cambria Math" w:hAnsi="Cambria Math" w:cs="Cambria Math"/>
                <w:sz w:val="20"/>
                <w:szCs w:val="20"/>
              </w:rPr>
              <w:t>∅</w:t>
            </w:r>
            <w:r w:rsidRPr="00F704DD">
              <w:rPr>
                <w:sz w:val="20"/>
                <w:szCs w:val="20"/>
              </w:rPr>
              <w:t>12А500с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0.191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542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Ամրանի արժեքը </w:t>
            </w:r>
            <w:r w:rsidRPr="00F704DD">
              <w:rPr>
                <w:rFonts w:ascii="Cambria Math" w:hAnsi="Cambria Math" w:cs="Cambria Math"/>
                <w:sz w:val="20"/>
                <w:szCs w:val="20"/>
              </w:rPr>
              <w:t>∅</w:t>
            </w:r>
            <w:r w:rsidRPr="00F704DD">
              <w:rPr>
                <w:sz w:val="20"/>
                <w:szCs w:val="20"/>
              </w:rPr>
              <w:t>16А500с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543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Ø8 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544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դետալներ, -δ=8մմ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545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12մմ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0.055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546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Շերտապողպատ, -δ=6մմ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547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 Ф57x3.5մմ /օդափոխություն/</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548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Թուջե մտոց Л Ду700/ հենակային օղակով/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ՕԺԱՆԴԱԿ ՇԻՆՈՒԹՅՈՒՆ</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549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550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551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552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Մոնոլիտ ե/բետոնե ժապավենային հիմք</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lastRenderedPageBreak/>
              <w:t>553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նախապատրաստական շերտի պատրաստում B-7.5 դասի բետոնից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554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ժապավենային հիմքերի պատրաստում B-20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555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Ø12 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556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Ø8 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0.042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557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դետալներ, -δ=8մմ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558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12մմ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Մետաղական կարկաս</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559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կոնստրուկցիաների տեղադրում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560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100x100x4մմ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561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40x40x3մմ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562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80x60x4մմ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563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120x60x4մմ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մակերևույթների ներկում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564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էլեմենտների նախաներկում  ГФ -021 2 շերտով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565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հակակոռոզիոն 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պատ</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566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Ցոկոլի պատրաստում B-15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567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Ø8 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Բետոնե հարթակ</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568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նախապատրաստական շերտի պատրաստում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569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 В15 դասի, δ =100մմ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հատակ</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570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նախապատրաստական շերտի պատրաստում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571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նախապատրաստական շերտի պատրաստում B-7.5 դասի բետոնից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572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Հիդրոմեկուսացում բիտումի մածիկով, 2 շերտ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573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 В15 դասի, δ =100մմ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574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 Ø5 Вр-I(150x150)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“Floboss” ԾԱԽՍԱՉԱՓԻ ՇԻՆՈՒԹՅՈՒՆ</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575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576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577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578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կետային հիմք</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579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նախապատրաստական շերտի պատրաստում B-7.5 դասի բետոնից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580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կետային հիմքերի պատրաստում B-20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581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նախապատրաստական շերտի պատրաստում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582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Ø16 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0.057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583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Ø8 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0.047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584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թերթ -δ=12մմ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0.052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585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դետալներ, -δ=8մմ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0.133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586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12մմ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Floboss-ի հարթակի մետաղական կարկաս</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587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կոնստրուկցիաների տեղադրում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588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120x120x5մմ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lastRenderedPageBreak/>
              <w:t>589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100x100x5մմ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590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140x100x5մմ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591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120x80x4մմ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592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80x60x4մմ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593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անկյունակի արժեքը</w:t>
            </w:r>
            <w:r w:rsidRPr="00F704DD">
              <w:rPr>
                <w:sz w:val="20"/>
                <w:szCs w:val="20"/>
              </w:rPr>
              <w:br/>
              <w:t>50x50x5մմ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594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Տաշտաձև հեծան N14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595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Թիթեղ δ-4мм, δ-6мм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596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Ընդլայնված պողպատե թերթ N406, S=8.5 м2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0.184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597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Մեկուսացում հանքային բամբակով  δ-80մմ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598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Ցինկապատ թիթեղ 0.5մմ /пол/</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 «Floboss»</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599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տեղադրում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0.429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600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60x60x4մմ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բազրիքներ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601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բազրիքի կարուցում մետաղական տարրերով և տեղադրում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0.363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602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40x30x2.5մմ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114.4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603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40x20x2.5մմ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604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թերթ, δ =2մմ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մակերևույթների ներկում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605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էլեմենտների նախաներկում  ГФ -021 2 շերտով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606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հակակոռոզիոն 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սեղան</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607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սեղանի կառուցում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0.107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608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40x30x3մմ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609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թերթի արժեքը</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0.043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610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50x3մմ ГОСТ 8732-78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611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Խողովակային ամրակ պտուտակով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612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էլեմենտների նախաներկում  ГФ -021 2 շերտով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613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հակակոռոզիոն 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հարթակ և հենարաններ ֆիլտրերի տակ</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614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615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616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617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Ե/բետոնե սալ ֆիլտրի տակ</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618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նախապատրաստական շերտի պատրաստում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7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619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  В7.5 դասի (նախաշերտ),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620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հիմնային սալի պատրաստում B-20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621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Ամրանի արժեքը  </w:t>
            </w:r>
            <w:r w:rsidRPr="00F704DD">
              <w:rPr>
                <w:rFonts w:ascii="Cambria Math" w:hAnsi="Cambria Math" w:cs="Cambria Math"/>
                <w:sz w:val="20"/>
                <w:szCs w:val="20"/>
              </w:rPr>
              <w:t>∅</w:t>
            </w:r>
            <w:r w:rsidRPr="00F704DD">
              <w:rPr>
                <w:sz w:val="20"/>
                <w:szCs w:val="20"/>
              </w:rPr>
              <w:t>10 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622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Ø8 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623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դետալներ, -δ=8մմ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624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12մմ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կետային հիմք</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7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625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  В7.5 դասի (նախաշերտ),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lastRenderedPageBreak/>
              <w:t>626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կետային հիմքերի պատրաստում B-20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627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Ø16 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628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Ø8 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629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դետալներ, -δ=8մմ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0.076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630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12մմ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Մետաղական հենարաններ ֆիլտրերի տակ</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631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հենարանների պատրաստում և տեղադրում մետաղական էլեմենտներից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0.168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632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Տաշտաձև հեծան N14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633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Ø426x8մմ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հարթակ</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634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կոնստրուկցիաների տեղադրում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0.743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635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Թերթապողպատ,  -δ=8մմ, δ=8մմ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0.044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636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120x120x5մմ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637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120x80x5մմ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638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80x60x4մմ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639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անկյունակի արժեքը 50x50x5մմ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640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Տաշտաձև հեծան N14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39.7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641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Ընդլայնված պողպատե թերթN406, S=12,5 մ2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0.196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բազրիքներ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642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բազրիքի կարուցում մետաղական տարրերով և տեղադրում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643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40x30x2.5մմ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106.48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644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40x20x2.5մմ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645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թերթ, δ =2մմ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Մետաղական մակերևույթների ներկում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646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էլեմենտների նախաներկում  ГФ -021 2 շերտով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647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հակակոռոզիոն 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ՇՎԱՔԱՐԱՆ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648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649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650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651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կետային հիմք</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652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նախապատրաստական շերտի պատրաստում B-7.5 դասի բետոնից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653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կետային հիմքերի պատրաստում B-20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654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Ամրանի արժեքը </w:t>
            </w:r>
            <w:r w:rsidRPr="00F704DD">
              <w:rPr>
                <w:rFonts w:ascii="Cambria Math" w:hAnsi="Cambria Math" w:cs="Cambria Math"/>
                <w:sz w:val="20"/>
                <w:szCs w:val="20"/>
              </w:rPr>
              <w:t>∅</w:t>
            </w:r>
            <w:r w:rsidRPr="00F704DD">
              <w:rPr>
                <w:sz w:val="20"/>
                <w:szCs w:val="20"/>
              </w:rPr>
              <w:t>20А500с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655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Ամրանի արժեքը </w:t>
            </w:r>
            <w:r w:rsidRPr="00F704DD">
              <w:rPr>
                <w:rFonts w:ascii="Cambria Math" w:hAnsi="Cambria Math" w:cs="Cambria Math"/>
                <w:sz w:val="20"/>
                <w:szCs w:val="20"/>
              </w:rPr>
              <w:t>∅</w:t>
            </w:r>
            <w:r w:rsidRPr="00F704DD">
              <w:rPr>
                <w:sz w:val="20"/>
                <w:szCs w:val="20"/>
              </w:rPr>
              <w:t>16А500с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656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Ամրանի արժեքը </w:t>
            </w:r>
            <w:r w:rsidRPr="00F704DD">
              <w:rPr>
                <w:rFonts w:ascii="Cambria Math" w:hAnsi="Cambria Math" w:cs="Cambria Math"/>
                <w:sz w:val="20"/>
                <w:szCs w:val="20"/>
              </w:rPr>
              <w:t>∅</w:t>
            </w:r>
            <w:r w:rsidRPr="00F704DD">
              <w:rPr>
                <w:sz w:val="20"/>
                <w:szCs w:val="20"/>
              </w:rPr>
              <w:t>12А500с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657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Ø8 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658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Ներդիր դետալներ, -δ=10մմ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659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12մմ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Մետաղական սյուներ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660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սյուներ  մետաղական խողովակներից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0.454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661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թերթ, δ =12մմ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662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150x150x5մմ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Մետաղական կարկաս</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663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Շերտապողպատ -δ =18մմ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664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կարկասի պատրաստում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1.364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665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 խողովակի արժեքը 80x80x4մմ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63.4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lastRenderedPageBreak/>
              <w:t>666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 խողովակի արժեքը 60x60x4մմ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667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40x40x3մմ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668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անկյունակի արժեքը 80x50x5մմ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669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Տաշտաձև հեծան N14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52.8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մակերևույթների ներկում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670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էլեմենտների նախաներկում  ГФ -021 2 շերտով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671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հակակոռոզիոն 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ԱՐԿՂԻ ՊԱՏՐԱՍՏՈՒՄ ԳԱԶԱՀԱՇՎԻՉԻ ՀԱՄԱՐ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672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673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Կետային հիմք</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674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Բուտաբետոնե հիմքերի պատրաստում B-15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675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10մմ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676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Ներդիր դետալներ, -δ=10մմ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արկղ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677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կարկասի պատրաստում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678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50x50x4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679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անկյունակի արժեքը 40x40x4մմ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680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Ø16А240с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681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թերթ, δ =2.5մմ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682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Ծխնի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683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Կախովի կողպեք</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684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էլեմենտների նախաներկում  ГФ -021 2 շերտով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685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հակակոռոզիոն 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ՀԱՐԹԱԿ ԳՀԱՀ ՀԱՄԱՐ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686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687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Բետոնե հարթակ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688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նախապատրաստական շերտի պատրաստում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689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հատակի պատրաստում B-15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690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Ամրանացանց Ø8 A500C</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0.044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ՀԱՐԹԱԿ ՏԵՂԱՓՈԽՎՈՂ ՇԻՆՈՒԹՅԱՆ ՀԱՄԱՐ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691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692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Բետոնե հարթակ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693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նախապատրաստական շերտի պատրաստում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694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հատակի պատրաստում B-15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695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Ամրանացանց Ø8 A500C</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0.061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ՄՈՄԵՐԻ ՀԵՆԱՐԱՆՆԵՐ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lastRenderedPageBreak/>
              <w:t>696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697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698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699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Հենարանի ե/բետոնե սալ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700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նախապատրաստական շերտի պատրաստում B-7.5 դասի բետոնից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701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սալի պատրաստում B-20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702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Ամրանի արժեքը </w:t>
            </w:r>
            <w:r w:rsidRPr="00F704DD">
              <w:rPr>
                <w:rFonts w:ascii="Cambria Math" w:hAnsi="Cambria Math" w:cs="Cambria Math"/>
                <w:sz w:val="20"/>
                <w:szCs w:val="20"/>
              </w:rPr>
              <w:t>∅</w:t>
            </w:r>
            <w:r w:rsidRPr="00F704DD">
              <w:rPr>
                <w:sz w:val="20"/>
                <w:szCs w:val="20"/>
              </w:rPr>
              <w:t>12 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Ե/բետոնե հենարան</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703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Երկաթբետոնե սյուների պատրաստում B-20 դասի բետոնից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704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Ø16 А500с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0.057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705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Ø8 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0.093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Օդորանտի տարողության պահպանման հոր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706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707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708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709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Մետաղան կափարիչով հորի կառուցում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710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նախապատրաստական շերտի պատրաստում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711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հատակի պատրաստում B-15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712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Ե/բետոնե պատերի կառուցում В-15 դասի բետոնով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713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 Ø4 Bp-I ΣL=63.0մ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714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Ø10А240с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715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կափարիչի տեղադրում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716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40x30x2.5մմ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717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Ø10А240с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718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Շերտոպողպատ, -δ =4մմ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719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Ծխնի ПН1-110-П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720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էլեմենտների նախաներկում  ГФ -021 2 շերտով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721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հակակոռոզիոն 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կետային հիմք</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722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723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724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725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726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նախապատրաստական շերտի պատրաստում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727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կետային հիմքերի պատրաստում B-15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728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Ամրանացանց Ø8 A500C</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729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դետալներ, -δ=6մմ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0.083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lastRenderedPageBreak/>
              <w:t>730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10մմ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ՀՈՏԱՎՈՐԻՉԻ ՍՊԱՌՄԱՆ ՏԱՐՈՂՈՒԹՅԱՆ ՀԵՆԱՍՅՈՒՆ</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731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732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733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734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Ե/բետոնե հենարան</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735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նախապատրաստական շերտի պատրաստում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736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կետային հիմքերի պատրաստում B-15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737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հենարանների պատրաստում և տեղադրում մետաղական էլեմենտներից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0.058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738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120x120x5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739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Խամուտ ОПБ 2-219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740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Խամուտ ОПБ 2-57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741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Պարոնիտ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742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դետալներ, -δ=8մմ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743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16մմ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744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էլեմենտների նախաներկում  ГФ -021 2 շերտով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745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հակակոռոզիոն 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Էլեկտրամատակարարում և էլեկտրալուսավորություն</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746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Ցածրավոլտ վահանակի տեղադրում 0,22կվտ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120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747</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ՊԱՄ 2 մուտքի համար, լարման կառավարմամբ։</w:t>
            </w:r>
            <w:r w:rsidRPr="00F704DD">
              <w:rPr>
                <w:sz w:val="20"/>
                <w:szCs w:val="20"/>
              </w:rPr>
              <w:br/>
              <w:t>պաշտպանություն կարճ միացումից, ցածր և բարձր լարման դեմ, երկու մուտքերի միաժամանակյա միացման մեխանիկական արգելափակում 220v, 50A</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կոմպ</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96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748</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Ավտոմատ մեկնարկով էլ.հոսանքի բենզինային գեներատոր, անվանական հզորությունը 8կՎտ, առավելագույն հզորությունը 8.5 կՎտ, յուղի մակարդակի սենսորով, կառավարման դիսպլեյով</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749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Իմպուլսային գերլարումներից պաշտպանիչ սարք 220 Վ 2P (SPD)</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750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Լարման ռելե 220Վ, 50Ա, 2P</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751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Ավտոմատ անջատիչ 50А (երկբևեռ)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752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Ավտոմատ անջատիչ 25А (երկբևեռ)</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753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Ավտոմատ անջատիչ 25А Legrand</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754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Ավտոմատ անջատիչ 16А Legrand</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755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Ավտոմատ անջատիչ 10А Legrand</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756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Ավտոմատ հրդեհաշիջման համակարգ Щит-100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757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Լուսատու պայթունապաշտպան- 12 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758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Լուսադիոդային լուսատու արտաքին լուսավորության համար 100Вт IP63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759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Լուսադիոդային լուսատու առաստաղի պայթունապաշտպան18Վտ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760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Լուսադիոդային լուսատու առաստաղի 18Վտ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761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Լուսադիոդային լուսատու պատի 18Вт, IP65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762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Լուսադիոդային լուսատու առաստաղի 12Вт</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6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763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Պղնձե ջղերով այրմանը չնպաստող հատվածքը 2х16մմ² խողովակով Ø40, խրամուղում (ԳԲԿ-ի սնուցում)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lastRenderedPageBreak/>
              <w:t>764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Պղնձե ջղերով այրմանը չնպաստող հատվածքը 2х16մմ² կոնստրուկցիաներով (ԳԲԿ-ի սնուցում)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6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765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Պղնձե ջղերով այրմանը չնպաստող հատվածքը 2х6մմ² խողովակով Ø32, խրամուղում (ԿՊԿ-ի սնուցում)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65"/>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766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Պղնձե ջղերով այրմանը չնպաստող հատվածքը 3х2.5մմ² խողովակով Ø32 , խրամուղում ВБШвнр(A)-LS 3х2,5մմ²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6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767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Պղնձե ջղերով բոցավառվող մալուխ հատվածքը  3х6մմ² խողովակով ,  ճարմանդներով ամրեցմամբ  ВВГ-нг</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768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Պղնձե ջղերով այրմանը չնպաստող հատվածքը 3х2.5մմ² խողովակով Ø32 , խրամուղում ВВГ-нг</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769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Պղնձե ջղերով այրմանը չնպաստող հատվածքը 3х4մմ² խողովակով Ø32 , խրամուղում ВВГ-нг</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770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Նույնը, հատվածքը 3х2.5մմ² սակառի մեջ, ճարմանդներով ամրեցմամբ ВВГ-нг</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771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Նույնը, հատվածքը  3х1.5մմ² սակառի մեջ, ճարմանդներով ամրեցմամբ ВВГ-нг</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65"/>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772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Նույնը, հատվածքը  3х1.5մմ²  ՊՎՔ մեկուսացումով մետաղական ճկախողովակում  Ø25   ճարմանդներով ամրեցմամբ ВВГнг-FRLS</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6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773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Նույնը, հատվածքը  3х2.5մմ²-12B  ՊՎՔ մեկուսացումով մետաղական ճկախողովակում  Ø25   ճարմանդներով ամրեցմամբ ВВГнг-FRLS</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774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Մալուխի անցկացում խրամուղով 32մմ պոլիէթիլենային խողովակով  ВВГ-нг 3х4մմ²</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775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Խրոցակային վարդակ պայթունապաշտպան, արտաքին տեղադրման , 220Վ, 16Ա</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776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Խրոցակային վարդակ, հերմետիկ, արտաքին տեղադրման 220Վ, 16Ա</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777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Խրոցակային վարդակ, հերմետիկ, արտաքին տեղադրման 220Վ, 16Ա, IP65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778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Անջատիչ երկստեղանի պայթունապաշտպան, արտաքին տեղադրման 220Վ, 6Ա</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779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Անջատիչ միստեղանի պայթունապաշտպան, արտաքին տեղադրման 220Վ, 6Ա</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780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Անջատիչ միաստեղնանի հերմետիկ, արտաքին տեղադրման 220Վ, 6Ա</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781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ճկուն խողովակ Ø25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782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ՊԷ խողովակ Ø32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783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ՊԷ խողովակ Ø25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784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ՊԷ խողովակ Ø40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785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Արտածման խողովակ  Ø57х3.5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786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Արմունկ 90° 57х3.5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787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Սակառ պլաստմասսե 20x30մմ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788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պահարան դռնակով IP65 չափսերը 80х40х30սմ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789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պահարան դռնակով IP65 չափսերը 40х30х15սմ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790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Լույսի տվիչ արտաքին լուսավորության համար</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791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Ժամանակի ռելե արտաքին լուսավորության համար</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792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Անցքի բացում </w:t>
            </w:r>
            <w:r w:rsidRPr="00F704DD">
              <w:rPr>
                <w:rFonts w:ascii="Cambria Math" w:hAnsi="Cambria Math" w:cs="Cambria Math"/>
                <w:sz w:val="20"/>
                <w:szCs w:val="20"/>
              </w:rPr>
              <w:t>∅</w:t>
            </w:r>
            <w:r w:rsidRPr="00F704DD">
              <w:rPr>
                <w:sz w:val="20"/>
                <w:szCs w:val="20"/>
              </w:rPr>
              <w:t>10սմ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793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Ճարմանդ</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794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Ճյուղավորման տուփ պայթունապաշտպան</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795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Ճյուղավորման տուփ բաց տեղադրման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796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Մալուխի ցուցիչ նշան</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lastRenderedPageBreak/>
              <w:t>797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Ազդանշանային պաշտպանիչ ժապավեն ЛЗС-125x3.5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7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798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Ծայրակալ պղնձե 16մմ2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799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Պղնձե ճկեւն հաղորդալար հատվածքը 10մմ2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800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54.05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801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32.43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802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Ավազե անկողնակի պատրաստում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69.68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803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804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69.68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805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Շանթարգելի ապամոնտաժում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806</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Մետաղական հենասյան ապամոնտաժում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807</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Ապամոնտաժված նյութերի բարձում ավտոմեքենա, տեղափոխում 65կմ և բեռնաթափում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 ԳԲկ-ի տարածքի տեխնոլոգիական շինությունների հողանցում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808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Շերտապողպատ 40х4մմ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809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Շերտապողպատ 25х4մմ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810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Անկյունակ  50х50х5 L=2մ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811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30.25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812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813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36.3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Ծախսաչափի հողանցում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814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Շերտապողպատ 40х4մմ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815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Անկյունակ  50х50х5 L=2մ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816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817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818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Շանթարգելի հողանցում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819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Շերտապողպատ 40х4մմ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820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Անկյունակ  50х50х5 L=2մ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821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13.75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822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823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ԿՊԿ-ի հողանցում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824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Շերտապողպատ 40х4մմ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825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Անկյունակ  50х50х5 L=2մ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826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827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828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Լուսավորության հենասյուն մեկ լուսատույով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829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830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831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0.81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832</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0.99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lastRenderedPageBreak/>
              <w:t>833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նախապատրաստական շերտի պատրաստում B-7.5 դասի բետոնից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834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կետային հիմքերի ատրաստում B-20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0.84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835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Հենասյան պատրաստում և տեղադրում մետաղական խողովակներից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836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Ø1133x4,5մմ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837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ØØ42x3.0մմ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838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Միացման տուփ IP65, У994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839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Պողպատե թերթ</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63.453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840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Խարսխային հեղյուս М20 L=0.8մ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841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Մանեկ, տափօղակ</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842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8մմ А240с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843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16մմ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0.023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844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Պղնձե ջղերով հաղորդալար ПВХ մեկուսացումով 3x1.5մմ, հենարանի մեջ</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845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Ճկախողովակ առանց հալոգեն (HF), ուլտրամանուշակագույն ճառագայթին դիմացկուն Ø18մմ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846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Անկյունակ  50х50х5 L=2մ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847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մակերևույթների նախաներկում ГФ -021 2 շերտով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848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յուղաներկում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Լուսավորության հենասյուն երկու լուսատույով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849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852</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նախապատրաստական շերտի պատրաստում B-7.5 դասի բետոնից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կետային հիմքերի ատրաստում B-20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Հենասյան պատրաստում և տեղադրում մետաղական խողովակներից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Ø1133x4,5մմ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ØØ42x3.0մմ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Միացման տուփ IP65, У994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859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Պողպատե թերթ</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84.604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860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Խարսխային հեղյուս М20 L=0.8մ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861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Մանեկ, տափօղակ</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862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8մմ А240с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0.033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863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16մմ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0.031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864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Պղնձե ջղերով հաղորդալար ПВХ մեկուսացումով 3x1.5մմ, հենարանի մեջ</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865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Ճկախողովակ առանց հալոգեն (HF), ուլտրամանուշակագույն ճառագայթին դիմացկուն Ø18մմ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866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Անկյունակ  50х50х5 L=2մ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867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մակերևույթների նախաներկում ГФ -021 2 շերտով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868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յուղաներկում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Անվտանգության և տեսահսկման համակարգ</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869</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IP տեսաձայնագրիչ DS-7608NI-k1/4G</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lastRenderedPageBreak/>
              <w:t>870</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Կոշտ սկավառակ  ST4000VX000-520</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871</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PoE-коմմутатор DS-3E0109P-E/M</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872</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Փողոցային տեսախցիկDS-2CD2T66G2-ISU/SL</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873</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Սերվերային պահարան WZ.6406.9001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874</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Անխափան սնուցման սարք DS-UPS1000</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875</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Մալուխի անցկացում DS-1LN5EO-UU/E</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420</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876</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xml:space="preserve">Գոֆրե էլեկտրոմոնտաժային  </w:t>
            </w:r>
            <w:r w:rsidRPr="00F704DD">
              <w:rPr>
                <w:rFonts w:ascii="Cambria Math" w:hAnsi="Cambria Math" w:cs="Cambria Math"/>
                <w:sz w:val="20"/>
                <w:szCs w:val="20"/>
              </w:rPr>
              <w:t>∅</w:t>
            </w:r>
            <w:r w:rsidRPr="00F704DD">
              <w:rPr>
                <w:sz w:val="20"/>
                <w:szCs w:val="20"/>
              </w:rPr>
              <w:t>20մմ</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420</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877</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Մոնիտոր 27" Hikvision</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878</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²Ýíï³ÝգáõÃÛ³Ý   Ղեկավարման վահանակ DS-K2814</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879</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Մագնիսական քարտի ընթերցիչ  DS-K1802E</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880</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Էլեկտրամեխանիկական փական AT-L101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881</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Շվեցար DS-K4DC105</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882</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Ելքի կոճակ  DS-K7P03</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883</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Քարտ AT-ID02EM</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10</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884</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Մալուխի անցկացում DS-1LN5EO-UU/E</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305</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885</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xml:space="preserve">Գոֆրե էլեկտրոմոնտաժային  </w:t>
            </w:r>
            <w:r w:rsidRPr="00F704DD">
              <w:rPr>
                <w:rFonts w:ascii="Cambria Math" w:hAnsi="Cambria Math" w:cs="Cambria Math"/>
                <w:sz w:val="20"/>
                <w:szCs w:val="20"/>
              </w:rPr>
              <w:t>∅</w:t>
            </w:r>
            <w:r w:rsidRPr="00F704DD">
              <w:rPr>
                <w:sz w:val="20"/>
                <w:szCs w:val="20"/>
              </w:rPr>
              <w:t>25մմ</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305</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886</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Մալուխ  2X1/2 ԻԶԱԼԱՑԻԱ/</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300</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887</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Մարտկոց  SF 1207</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888</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Մագնիսակոնտակտ DS-PD1-MC-WS</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889</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Մալուխ UTP Cat 5e 2x2x0.45</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305</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890</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Ղեկավարման վահանակ DS-PHA64-LP</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891</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Զանգահարող սարք DS-PM2-S</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892</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Ստեղնաշար  DS-PK1-LRT-HWE</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Շանթապաշտպան</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Շանթապաշտպան МС-21м</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կոմպ</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893</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Փոսերի քանդում II կարգի գրունտներում ձեռքով մետաղական հենասյունների համար</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894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 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895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հիմքեր  միաձույլ բետոնից  B22.5 (M300)</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896</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897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Շանթարգելի պատրաստում և տեղադրում մետաղական էլեմենտներից</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7.155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898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խողովակի  մոնտաժում Ф219х8մմ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899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մոնտաժում Ф159х6մմ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900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մոնտաժում Ф108х4մմ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901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մոնտաժում Ф57х3.5մմ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902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մոնտաժում Ф32х3.0մմ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903</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Ձևավոր մասերի տեղադրում (անցում)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904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Խարսխային  հեղույս М20х2000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905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Պողպատե թերթ</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275.032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906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 A500C Ø8մմ L=1.88մ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907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Շերտապողպատ 40х4մմ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908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մակերևույթների նախաներկում ГФ -021 2 շերտով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909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յուղաներկում երկու անգամ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xml:space="preserve">Ջեռուցում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910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Խրամուղու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920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 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930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940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Ավազե անկողնակի պատրաստում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Ջեռուցման համակարգի մոնտաժային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lastRenderedPageBreak/>
              <w:t>941</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Գազային կաթսայի տեղադրում   24կվտ /ծխատարով/</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կ-տ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942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Անցքերի բացում պատերում 100մմ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943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Ջեռուցման ալյումինե մարտկոցների տեղադրում H=500մմ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էկմ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29.68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944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Ջեռուցման ալյումինե մարտկոցների արժեքը H=500մմ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սեկց</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945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Մարտկոցի կոմպլեկտ</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946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Պոլիպրոպիլենային խողովակների անցկացում խամուղով  Ф32մմ, փորձարկումով պատյանով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76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947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Պոլիպրոպիլենային խողովակների անցկացում խամուղով  Ф25մմ, փորձարկումով պատյանով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948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Պոլիպրոպիլենային խողովակների անցկացում Ф25մմ, փորձարկումով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949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Պոլիպրոպիլենային խողովակների անցկացում Ф25մմ, փորձարկումով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950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Պոլիպրոպիլենային խողովակների անցկացում Ф20մմ, փորձարկումով</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951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Քանդովի անցում ամերիկանկայով 3/4'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952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Զտիչ   3/4'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953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գնդային փական 3/4' F/F</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954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գնդային փական 3/4' M/F</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955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Անցում PPR25x3/4' M</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956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PPR կոմբինացված գնդային փական անկյունային </w:t>
            </w:r>
            <w:r w:rsidRPr="00F704DD">
              <w:rPr>
                <w:rFonts w:ascii="Cambria Math" w:hAnsi="Cambria Math" w:cs="Cambria Math"/>
                <w:sz w:val="20"/>
                <w:szCs w:val="20"/>
              </w:rPr>
              <w:t>∅</w:t>
            </w:r>
            <w:r w:rsidRPr="00F704DD">
              <w:rPr>
                <w:sz w:val="20"/>
                <w:szCs w:val="20"/>
              </w:rPr>
              <w:t>20x1/2''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957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20-32մմ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958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Չսառչող հեղուկ  Thermogent-65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լիտր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160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Շինությունների օդափոխություն</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959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Դեֆլեկտորների տեղադրում Dպ200 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960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Դեֆլեկտորների տեղադրում D150մմ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961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Դեֆլեկտորների տեղադրում D100մմ</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962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Շերտափեղկ  ЖМ-1 670x470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63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Տեխնոլոգիական ժամանակավոր լուծումներ</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964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Խրամուղու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8.83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965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 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14.44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966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ավազե նստաշերտի 0.1մ պատրաստում և ծածկում ձեռքով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967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23.27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968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d-325х8մմ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0.371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969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d-426х8մմ ГОСТ 20295-85</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970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dպ-400 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971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Խողովակի ստորգետնյա տեղադրում d-325х8մմ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972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d-325х8մմ ГОСТ 20295-85</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973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dպ-300 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974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ստորգետնյա տեղադրում dу- 89x4мм</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975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89x4мм ГОСТ 8732-78</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976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հակակոռոզիոն մեկուսացում «РАМ» տիպի մեկուսիչ նյութերով dպ-80 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977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d-325х8մմ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2.064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978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d-325х8մմ ГОСТ 20295-85</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979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վերգետնյա տեղադրում d-219х6мм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1.198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980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lang w:val="ru-RU"/>
              </w:rPr>
            </w:pPr>
            <w:r w:rsidRPr="00F704DD">
              <w:rPr>
                <w:sz w:val="20"/>
                <w:szCs w:val="20"/>
              </w:rPr>
              <w:t>Խողովակի</w:t>
            </w:r>
            <w:r w:rsidRPr="00F704DD">
              <w:rPr>
                <w:sz w:val="20"/>
                <w:szCs w:val="20"/>
                <w:lang w:val="ru-RU"/>
              </w:rPr>
              <w:t xml:space="preserve"> </w:t>
            </w:r>
            <w:r w:rsidRPr="00F704DD">
              <w:rPr>
                <w:sz w:val="20"/>
                <w:szCs w:val="20"/>
              </w:rPr>
              <w:t>արժեքը</w:t>
            </w:r>
            <w:r w:rsidRPr="00F704DD">
              <w:rPr>
                <w:sz w:val="20"/>
                <w:szCs w:val="20"/>
                <w:lang w:val="ru-RU"/>
              </w:rPr>
              <w:t xml:space="preserve"> </w:t>
            </w:r>
            <w:r w:rsidRPr="00F704DD">
              <w:rPr>
                <w:sz w:val="20"/>
                <w:szCs w:val="20"/>
              </w:rPr>
              <w:t>d</w:t>
            </w:r>
            <w:r w:rsidRPr="00F704DD">
              <w:rPr>
                <w:sz w:val="20"/>
                <w:szCs w:val="20"/>
                <w:lang w:val="ru-RU"/>
              </w:rPr>
              <w:t>-219х6мм ГОСТ 20295-85</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lastRenderedPageBreak/>
              <w:t>981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d-159х6мм</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0.113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982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lang w:val="ru-RU"/>
              </w:rPr>
            </w:pPr>
            <w:r w:rsidRPr="00F704DD">
              <w:rPr>
                <w:sz w:val="20"/>
                <w:szCs w:val="20"/>
              </w:rPr>
              <w:t>Խողովակի</w:t>
            </w:r>
            <w:r w:rsidRPr="00F704DD">
              <w:rPr>
                <w:sz w:val="20"/>
                <w:szCs w:val="20"/>
                <w:lang w:val="ru-RU"/>
              </w:rPr>
              <w:t xml:space="preserve"> </w:t>
            </w:r>
            <w:r w:rsidRPr="00F704DD">
              <w:rPr>
                <w:sz w:val="20"/>
                <w:szCs w:val="20"/>
              </w:rPr>
              <w:t>արժեքը</w:t>
            </w:r>
            <w:r w:rsidRPr="00F704DD">
              <w:rPr>
                <w:sz w:val="20"/>
                <w:szCs w:val="20"/>
                <w:lang w:val="ru-RU"/>
              </w:rPr>
              <w:t xml:space="preserve"> </w:t>
            </w:r>
            <w:r w:rsidRPr="00F704DD">
              <w:rPr>
                <w:sz w:val="20"/>
                <w:szCs w:val="20"/>
              </w:rPr>
              <w:t>d</w:t>
            </w:r>
            <w:r w:rsidRPr="00F704DD">
              <w:rPr>
                <w:sz w:val="20"/>
                <w:szCs w:val="20"/>
                <w:lang w:val="ru-RU"/>
              </w:rPr>
              <w:t>-159х6мм ГОСТ 20295-85</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983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d-108х4մմ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984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d-108x4մմ ГОСТ 8732-78</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985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d-89х4մմ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0.319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986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d-89x4մմ ГОСТ 8732-78</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987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վերգետնյա տեղադրում d-57x4мм</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988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d-57x4մմ ГОСТ 8732-78</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989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վերգետնյա տեղադրում dу- 20x2.8мм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990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dу- 20x2.8мм ГОСТ 8732-78</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991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վերգետնյա տեղադրում dу- 16x3мм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992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Խողովակի արժեքը dу- 16x3мм ГОСТ 8734-75</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993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մակերևույթների նախաներկում  2 շերտով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994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յուղաներկում երկու անգամ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995</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Dպ300 Рպ-6.3 МПа</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996</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Dպ200 Рպ-6.3 МПа</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997</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Գնդային փականների մոնտաժում ձեռքի կառավարման, եռակցային Dպ100 Рպ-6.3 МПа</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96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998</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xml:space="preserve">Գնդային փական ձեռքի կառավարման կցաշուրթային </w:t>
            </w:r>
            <w:r w:rsidRPr="00F704DD">
              <w:rPr>
                <w:sz w:val="20"/>
                <w:szCs w:val="20"/>
              </w:rPr>
              <w:br/>
              <w:t>Dպ 100 Рպ 2.5 ՄՊա հակադարձ կցաշութերով</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96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999</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xml:space="preserve">Գնդային փական ձեռքի կառավարման կցաշուրթային </w:t>
            </w:r>
            <w:r w:rsidRPr="00F704DD">
              <w:rPr>
                <w:sz w:val="20"/>
                <w:szCs w:val="20"/>
              </w:rPr>
              <w:br/>
              <w:t>Dպ 100 Рպ 1.6 ՄՊա հակադարձ կցաշութերով</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1000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Կցաշուրթերի մոնտաժում dу100 Pу2.5МПа</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1001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Կցաշուրթերի մոնտաժում dу100 Pу1.6МПа</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1002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Ասեղնային փականի տեղադրում  Dպ15մմ 16МПа</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1003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Գնդային փականի տեղադրում, муфтовый- Рպ1.6МПа Dպ15մմ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1004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Կցորդիչ ամերիկանկա Dպ15</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1005</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Արտանետիչ ապահովիչ կափույրի մոնտաժում հակադարձ կցաշուրթերով СППК4Р-100 Ру2,5 Мпа</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1006</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Արտանետիչ ապահովիչ կափույրի մոնտաժում հակադարձ կցաշուրթերով СППК4Р-100 Ру1.6 Мпа</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1007</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Ճնշման առանցքային կարգավորիչ dպ -150մմ GT-80A-AF հակադարձ կցաշուրթերով</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1008</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Ճնշման առանցքային կարգավորիչ dպ -100մմ GT-80A-AF հակադարձ կցաշուրթերով</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1009</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Գազահաշվիչ ռոտացիոն RABO G400-ի  տեղադրում էլեկտրոնային ճշտիչով</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1010</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Գազի ֆիլտրի տեղադրում ФГ16-100</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1011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Արտանետման (փչամաքրման) խողովակի գլխամասի տեղադրում Dպ150 Рպ-6.3 МПа</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1012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Արտանետման (փչամաքրման) խողովակի գլխամասի տեղադրում Dպ50 Рպ-1.6 МПа</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lastRenderedPageBreak/>
              <w:t>1013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(отвод, тройник, переход, заглушка Dу≥300мм)</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676.3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1014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տեղադրում (отвод, тройник, переход, заглушка Dу≤250мм)</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185.29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1015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Հատակի մոնտաժում </w:t>
            </w:r>
            <w:r w:rsidRPr="00F704DD">
              <w:rPr>
                <w:rFonts w:ascii="Cambria Math" w:hAnsi="Cambria Math" w:cs="Cambria Math"/>
                <w:sz w:val="20"/>
                <w:szCs w:val="20"/>
              </w:rPr>
              <w:t>∅</w:t>
            </w:r>
            <w:r w:rsidRPr="00F704DD">
              <w:rPr>
                <w:sz w:val="20"/>
                <w:szCs w:val="20"/>
              </w:rPr>
              <w:t>219x6 ГОСТ 12623-78</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1016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Կալպակ колпак Ц-25</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1017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Պարուրախողովակ сгон Ц- 25</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1018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փչամաքրում 2 անգամ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1019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լվացում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1020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ամրության և քիպության փորձարկում հիդրավլիկ եղանակով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1021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Խողովակաշարի եռակցման կարերի վիզուալ և չափողական ստուգում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1022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Զոդակարերի ստուգում ֆիզիկական եղանակով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1023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Խողովակաշարի լրացուցիչ ուլտրաձայնային ստուգում (25% ընդհանուր քանակից)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կար</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Հենարանների տեղադրում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1024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Փոսերի քանդում II կարգի գրունտներում ձեռքով մետաղական հենասյունների համար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5.79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1025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մշակում ձեռքի հարվածահատ մուրճով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1026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 ձեռքով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1027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հիմքեր միաձույլ բետոնից B12.5 (M150) մետաղական հենասյունների համար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1028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Կիսախողովակների տեղադրում գազախողովակների տակ</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87.31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1029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Պարոնիտի տեղադրում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1030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շինվածքների տեղադրում հենարանների հիմքերի համար (թիթեղ) 5մմ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150.1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1031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Հենարանների տեղադրում պողպատե խողովակներից d=219x5.0մմ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230.91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1032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Հենարանների տեղադրում պողպատե խողովակներից d=159x4.5մմ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269.26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1033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Հենարանների տեղադրում պողպատե խողովակներից d=108x4.0մմ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43.09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1034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Հենարանների տեղադրում պողպատե խողովակներից d=89x3.0մմ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35.62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1035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Հենարանների տեղադրում պողպատե խողովակներից d=76x3.0մմ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52.92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1036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մակերևույթների նախաներկում ГФ -021 2 շերտով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1037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Խողովակների յուղաներկում երկու անգամ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Ապամոնտաժվող նյութեր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1038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ապամոնտաժում dу300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3.002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8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1039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ապամոնտաժում dу200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1.198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1040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ապամոնտաժում dу150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0.113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1041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Տեխնոլոգիական խողովակների ապամոնտաժում dу100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0.216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1042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ապամոնտաժում d-80мм</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0.327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1043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Տեխնոլոգիական խողովակների ապամոնտաժում d-50мм</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1044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Փականների ապամոնտաժում Dպ300</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1045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Փականների ապամոնտաժում Dպ200</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1046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Փականների ապամոնտաժում Dպ100</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1047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Ճնշման կարգավորիչի ապամոնտաժում dպ150</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lastRenderedPageBreak/>
              <w:t>1048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Ճնշման կարգավորիչի ապամոնտաժում dպ100</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1049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RABO G400   հաշվիչի  ապամոնտաժում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1050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ԱԱՓԿ-ի ապամոնտաժում (СППК Dպ100)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1051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Զտիչի ապամոնտաժում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1052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Հոտավորման համակարգի ապամոնտաժում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1053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Ձևավոր մասերի ապամոնտաժում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864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72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1054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Ապամոնտաժված նյութերի բարձում ավտոմեքենա, տեղափոխում 70կմ և բեռնաթափում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ՇՎԱՔԱՐԱՆ ՓԱԽՄԻԱՑՄԱՆ և ՀՈՏԱՎՈՐՄԱՆ ՀԱՆԳՈՒՅՑԻ ՎՐԱ</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1055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1056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1057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1058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կետային հիմք</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1059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նախապատրաստական շերտի պատրաստում B-7.5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1060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կետային հիմքերի պատրաստում B-20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1061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Ամրանի արժեքը </w:t>
            </w:r>
            <w:r w:rsidRPr="00F704DD">
              <w:rPr>
                <w:rFonts w:ascii="Cambria Math" w:hAnsi="Cambria Math" w:cs="Cambria Math"/>
                <w:sz w:val="20"/>
                <w:szCs w:val="20"/>
              </w:rPr>
              <w:t>∅</w:t>
            </w:r>
            <w:r w:rsidRPr="00F704DD">
              <w:rPr>
                <w:sz w:val="20"/>
                <w:szCs w:val="20"/>
              </w:rPr>
              <w:t>20А240с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1062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Ø16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0.036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1063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Ø12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0.035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1064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Ø8 А240с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0.038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1065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Ներդիր դետալներ, -δ=10մմ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0.075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1066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12մմ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սյուներ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1067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սյուներ  մետաղական խողովակներից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0.934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1068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թերթ, δ =12մմ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0.157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1069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150x150x5մմ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25.8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ֆերմաներ և կապեր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67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1070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տարրերից պատրաստված մետաղական ֆերմաների կառուցում և տեղադրում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0.943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1071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80x80x4մմ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1072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60x60x4մմ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64.1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1073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40x40x3մմ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30</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1074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Թիթեղ δ-8мм</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0.006</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մարդակներ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1075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կարկասի պատրաստում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0.507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1076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անկյունակի արժեքը 80x50x5մմ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1077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Տաշտաձև հեծան N14</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մակերևույթների ներկում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1078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էլեմենտների նախաներկում  ГФ -021 2 շերտով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1079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հակակոռոզիոն ներկում երկու անգամ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61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Տանիք</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1080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Ծածկույթի պատրաստում պրոֆիլավորված թիթեղից, -δ =0.5մմ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55.5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1081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Ձնարգելների տեղադրում, L=2000 6шт</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ԱՐԿՂ ՌՈՏԱՑԻՈՆ ՀԱՇՎԻՉԻ ՀԱՄԱՐ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1082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 կարգի գրունտներում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lastRenderedPageBreak/>
              <w:t>1083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1084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հիմք</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1085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Բուտաբետոնե հիմքերի պատրաստում B-15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1086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10մմ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1087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Ներդիր դետալներ, -δ=8մմ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Բետոնե հարթակ</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1088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նախապատրաստական շերտի պատրաստում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0.77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1089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Բետոն В15 դասի, δ =100մմ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1090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 Ø5 Вр-I(150x150)</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արկղ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1091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կարկասի պատրաստում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0.597</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1092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անկյունակի արժեքը 75x75x5մմ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19.2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1093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անկյունակի արժեքը 50x50x5մմ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22.9</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1094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Ամրանի արժեքը Ø16А240с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1095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թերթ, δ =4մմ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0.398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1096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Ծխնի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4</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1097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Կախովի կողպեք</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հատ</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1098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էլեմենտների նախաներկում  ГФ -021 2 շերտով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1099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հակակոռոզիոն ներկում երկու անգամ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28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67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ՀՈՏԱՎՈՐԻՉԻ ՍՊԱՌՄԱՆ ՏԱՐՈՂՈՒԹՅԱՆ և ՉԵԶՈՔԱՑՄԱՆ ՀԱՆԳՈՒՅՑԻ ՀԵՆԱՐԱՆ</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Հողային աշխատանքներ</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1100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II կարգի գրունտներում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1101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Գրունտի քանդում ձեռքով V կարգի գրունտներում հարվածահատ մուրճով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1102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Բնահողի հետլիցք ձեռքով, տոփանումով</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1103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Ավելորդ գրունտի հարթեցում տեղում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55"/>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Հենասյուն</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1104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Խճի նախապատրաստական շերտի պատրաստում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1105</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Միաձույլ ե/բետոնե կետային հիմքերի պատրաստում B-15 դասի բետոնից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մ3</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1106</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հենարանների պատրաստում և տեղադրում մետաղական էլեմենտներից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0.072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1107</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խողովակի արժեքը 120x120x5 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գմ</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1108</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Խամուտ ОПБ 2-219</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9.2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1109</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Խամուտ ОПБ 2-57</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0.5</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1110</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Պարոնիտ</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կգ</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0.2</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1111</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դետալներ, -δ=8մմ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0.01</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4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1112</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Ներդիր տարր,  ամրան 16մմ А500с</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տն</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0.003</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1113</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 xml:space="preserve">Մետաղական էլեմենտների նախաներկում  ГФ -021 2 շերտով </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450"/>
        </w:trPr>
        <w:tc>
          <w:tcPr>
            <w:tcW w:w="1325" w:type="dxa"/>
            <w:tcBorders>
              <w:top w:val="nil"/>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1114</w:t>
            </w:r>
          </w:p>
        </w:tc>
        <w:tc>
          <w:tcPr>
            <w:tcW w:w="477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Մետաղական էլեմենտների  հակակոռոզիոն ներկում երկու անգամ</w:t>
            </w:r>
          </w:p>
        </w:tc>
        <w:tc>
          <w:tcPr>
            <w:tcW w:w="895" w:type="dxa"/>
            <w:tcBorders>
              <w:top w:val="nil"/>
              <w:left w:val="nil"/>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մ2</w:t>
            </w:r>
          </w:p>
        </w:tc>
        <w:tc>
          <w:tcPr>
            <w:tcW w:w="1007"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1.8</w:t>
            </w:r>
          </w:p>
        </w:tc>
        <w:tc>
          <w:tcPr>
            <w:tcW w:w="89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BA598F">
        <w:trPr>
          <w:trHeight w:val="300"/>
        </w:trPr>
        <w:tc>
          <w:tcPr>
            <w:tcW w:w="1325" w:type="dxa"/>
            <w:tcBorders>
              <w:top w:val="nil"/>
              <w:left w:val="single" w:sz="4" w:space="0" w:color="auto"/>
              <w:bottom w:val="single" w:sz="4" w:space="0" w:color="auto"/>
              <w:right w:val="single" w:sz="4" w:space="0" w:color="auto"/>
            </w:tcBorders>
            <w:shd w:val="clear" w:color="auto" w:fill="auto"/>
            <w:noWrap/>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hideMark/>
          </w:tcPr>
          <w:p w:rsidR="00BA598F" w:rsidRPr="00F704DD" w:rsidRDefault="00BA598F" w:rsidP="00BA598F">
            <w:pPr>
              <w:rPr>
                <w:sz w:val="20"/>
                <w:szCs w:val="20"/>
              </w:rPr>
            </w:pPr>
            <w:r w:rsidRPr="00F704DD">
              <w:rPr>
                <w:sz w:val="20"/>
                <w:szCs w:val="20"/>
              </w:rPr>
              <w:t>Ընդամենը</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auto" w:fill="auto"/>
            <w:noWrap/>
            <w:vAlign w:val="bottom"/>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bottom"/>
            <w:hideMark/>
          </w:tcPr>
          <w:p w:rsidR="00BA598F" w:rsidRPr="00F704DD" w:rsidRDefault="00BA598F" w:rsidP="00BA598F">
            <w:pPr>
              <w:rPr>
                <w:sz w:val="20"/>
                <w:szCs w:val="20"/>
              </w:rPr>
            </w:pPr>
            <w:r w:rsidRPr="00F704DD">
              <w:rPr>
                <w:sz w:val="20"/>
                <w:szCs w:val="20"/>
              </w:rPr>
              <w:t> </w:t>
            </w: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auto" w:fill="auto"/>
            <w:noWrap/>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Շահույթ</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r>
      <w:tr w:rsidR="00BA598F" w:rsidRPr="00F704DD" w:rsidTr="006C5A2F">
        <w:trPr>
          <w:trHeight w:val="285"/>
        </w:trPr>
        <w:tc>
          <w:tcPr>
            <w:tcW w:w="1325" w:type="dxa"/>
            <w:tcBorders>
              <w:top w:val="nil"/>
              <w:left w:val="single" w:sz="4" w:space="0" w:color="auto"/>
              <w:bottom w:val="single" w:sz="4" w:space="0" w:color="auto"/>
              <w:right w:val="single" w:sz="4" w:space="0" w:color="auto"/>
            </w:tcBorders>
            <w:shd w:val="clear" w:color="auto" w:fill="auto"/>
            <w:noWrap/>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Ընդամենը</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vAlign w:val="center"/>
          </w:tcPr>
          <w:p w:rsidR="00BA598F" w:rsidRPr="00F704DD" w:rsidRDefault="00BA598F" w:rsidP="00BA598F">
            <w:pPr>
              <w:rPr>
                <w:sz w:val="20"/>
                <w:szCs w:val="20"/>
              </w:rPr>
            </w:pPr>
          </w:p>
        </w:tc>
      </w:tr>
      <w:tr w:rsidR="00BA598F" w:rsidRPr="00F704DD" w:rsidTr="006C5A2F">
        <w:trPr>
          <w:trHeight w:val="285"/>
        </w:trPr>
        <w:tc>
          <w:tcPr>
            <w:tcW w:w="1325" w:type="dxa"/>
            <w:tcBorders>
              <w:top w:val="nil"/>
              <w:left w:val="single" w:sz="4" w:space="0" w:color="auto"/>
              <w:bottom w:val="single" w:sz="4" w:space="0" w:color="auto"/>
              <w:right w:val="single" w:sz="4" w:space="0" w:color="auto"/>
            </w:tcBorders>
            <w:shd w:val="clear" w:color="auto" w:fill="auto"/>
            <w:noWrap/>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hideMark/>
          </w:tcPr>
          <w:p w:rsidR="00BA598F" w:rsidRPr="00F704DD" w:rsidRDefault="00BA598F" w:rsidP="00BA598F">
            <w:pPr>
              <w:rPr>
                <w:sz w:val="20"/>
                <w:szCs w:val="20"/>
              </w:rPr>
            </w:pPr>
            <w:r w:rsidRPr="00F704DD">
              <w:rPr>
                <w:sz w:val="20"/>
                <w:szCs w:val="20"/>
              </w:rPr>
              <w:t>ԱԱՀ</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20%</w:t>
            </w:r>
          </w:p>
        </w:tc>
        <w:tc>
          <w:tcPr>
            <w:tcW w:w="1007"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auto" w:fill="auto"/>
            <w:vAlign w:val="bottom"/>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vAlign w:val="bottom"/>
          </w:tcPr>
          <w:p w:rsidR="00BA598F" w:rsidRPr="00F704DD" w:rsidRDefault="00BA598F" w:rsidP="00BA598F">
            <w:pPr>
              <w:rPr>
                <w:sz w:val="20"/>
                <w:szCs w:val="20"/>
              </w:rPr>
            </w:pPr>
          </w:p>
        </w:tc>
      </w:tr>
      <w:tr w:rsidR="00BA598F" w:rsidRPr="00F704DD" w:rsidTr="006C5A2F">
        <w:trPr>
          <w:trHeight w:val="285"/>
        </w:trPr>
        <w:tc>
          <w:tcPr>
            <w:tcW w:w="1325" w:type="dxa"/>
            <w:tcBorders>
              <w:top w:val="nil"/>
              <w:left w:val="single" w:sz="4" w:space="0" w:color="auto"/>
              <w:bottom w:val="single" w:sz="4" w:space="0" w:color="auto"/>
              <w:right w:val="single" w:sz="4" w:space="0" w:color="auto"/>
            </w:tcBorders>
            <w:shd w:val="clear" w:color="auto" w:fill="auto"/>
            <w:noWrap/>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single" w:sz="4" w:space="0" w:color="auto"/>
              <w:right w:val="single" w:sz="4" w:space="0" w:color="auto"/>
            </w:tcBorders>
            <w:shd w:val="clear" w:color="000000" w:fill="FFFFFF"/>
            <w:noWrap/>
            <w:hideMark/>
          </w:tcPr>
          <w:p w:rsidR="00BA598F" w:rsidRPr="00F704DD" w:rsidRDefault="00BA598F" w:rsidP="00BA598F">
            <w:pPr>
              <w:rPr>
                <w:sz w:val="20"/>
                <w:szCs w:val="20"/>
              </w:rPr>
            </w:pPr>
            <w:r w:rsidRPr="00F704DD">
              <w:rPr>
                <w:sz w:val="20"/>
                <w:szCs w:val="20"/>
              </w:rPr>
              <w:t xml:space="preserve">Ընդամենը </w:t>
            </w:r>
          </w:p>
        </w:tc>
        <w:tc>
          <w:tcPr>
            <w:tcW w:w="895"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1007" w:type="dxa"/>
            <w:tcBorders>
              <w:top w:val="nil"/>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 </w:t>
            </w:r>
          </w:p>
        </w:tc>
        <w:tc>
          <w:tcPr>
            <w:tcW w:w="895" w:type="dxa"/>
            <w:tcBorders>
              <w:top w:val="nil"/>
              <w:left w:val="nil"/>
              <w:bottom w:val="single" w:sz="4" w:space="0" w:color="auto"/>
              <w:right w:val="single" w:sz="4" w:space="0" w:color="auto"/>
            </w:tcBorders>
            <w:shd w:val="clear" w:color="auto" w:fill="auto"/>
            <w:noWrap/>
            <w:vAlign w:val="bottom"/>
            <w:hideMark/>
          </w:tcPr>
          <w:p w:rsidR="00BA598F" w:rsidRPr="00F704DD" w:rsidRDefault="00BA598F" w:rsidP="00BA598F">
            <w:pPr>
              <w:rPr>
                <w:sz w:val="20"/>
                <w:szCs w:val="20"/>
              </w:rPr>
            </w:pPr>
            <w:r w:rsidRPr="00F704DD">
              <w:rPr>
                <w:sz w:val="20"/>
                <w:szCs w:val="20"/>
              </w:rPr>
              <w:t> </w:t>
            </w:r>
          </w:p>
        </w:tc>
        <w:tc>
          <w:tcPr>
            <w:tcW w:w="1877" w:type="dxa"/>
            <w:tcBorders>
              <w:top w:val="nil"/>
              <w:left w:val="nil"/>
              <w:bottom w:val="single" w:sz="4" w:space="0" w:color="auto"/>
              <w:right w:val="single" w:sz="4" w:space="0" w:color="auto"/>
            </w:tcBorders>
            <w:shd w:val="clear" w:color="auto" w:fill="auto"/>
            <w:noWrap/>
          </w:tcPr>
          <w:p w:rsidR="00BA598F" w:rsidRPr="00F704DD" w:rsidRDefault="00BA598F" w:rsidP="00BA598F">
            <w:pPr>
              <w:rPr>
                <w:sz w:val="20"/>
                <w:szCs w:val="20"/>
              </w:rPr>
            </w:pPr>
          </w:p>
        </w:tc>
      </w:tr>
      <w:tr w:rsidR="00BA598F" w:rsidRPr="00F704DD" w:rsidTr="00BA598F">
        <w:trPr>
          <w:trHeight w:val="180"/>
        </w:trPr>
        <w:tc>
          <w:tcPr>
            <w:tcW w:w="1325" w:type="dxa"/>
            <w:tcBorders>
              <w:top w:val="nil"/>
              <w:left w:val="nil"/>
              <w:bottom w:val="nil"/>
              <w:right w:val="nil"/>
            </w:tcBorders>
            <w:shd w:val="clear" w:color="auto" w:fill="auto"/>
            <w:noWrap/>
            <w:hideMark/>
          </w:tcPr>
          <w:p w:rsidR="00BA598F" w:rsidRPr="00F704DD" w:rsidRDefault="00BA598F" w:rsidP="00BA598F">
            <w:pPr>
              <w:rPr>
                <w:sz w:val="20"/>
                <w:szCs w:val="20"/>
              </w:rPr>
            </w:pPr>
          </w:p>
        </w:tc>
        <w:tc>
          <w:tcPr>
            <w:tcW w:w="4775" w:type="dxa"/>
            <w:tcBorders>
              <w:top w:val="nil"/>
              <w:left w:val="nil"/>
              <w:bottom w:val="nil"/>
              <w:right w:val="nil"/>
            </w:tcBorders>
            <w:shd w:val="clear" w:color="auto" w:fill="auto"/>
            <w:noWrap/>
            <w:hideMark/>
          </w:tcPr>
          <w:p w:rsidR="00BA598F" w:rsidRPr="00F704DD" w:rsidRDefault="00BA598F" w:rsidP="00BA598F">
            <w:pPr>
              <w:rPr>
                <w:sz w:val="20"/>
                <w:szCs w:val="20"/>
              </w:rPr>
            </w:pPr>
          </w:p>
          <w:p w:rsidR="006C5A2F" w:rsidRDefault="006C5A2F" w:rsidP="00BA598F">
            <w:pPr>
              <w:rPr>
                <w:sz w:val="20"/>
                <w:szCs w:val="20"/>
              </w:rPr>
            </w:pPr>
          </w:p>
          <w:p w:rsidR="00F704DD" w:rsidRPr="00F704DD" w:rsidRDefault="00F704DD" w:rsidP="00BA598F">
            <w:pPr>
              <w:rPr>
                <w:sz w:val="20"/>
                <w:szCs w:val="20"/>
              </w:rPr>
            </w:pPr>
          </w:p>
        </w:tc>
        <w:tc>
          <w:tcPr>
            <w:tcW w:w="895" w:type="dxa"/>
            <w:tcBorders>
              <w:top w:val="nil"/>
              <w:left w:val="nil"/>
              <w:bottom w:val="nil"/>
              <w:right w:val="nil"/>
            </w:tcBorders>
            <w:shd w:val="clear" w:color="auto" w:fill="auto"/>
            <w:noWrap/>
            <w:vAlign w:val="center"/>
            <w:hideMark/>
          </w:tcPr>
          <w:p w:rsidR="00BA598F" w:rsidRPr="00F704DD" w:rsidRDefault="00BA598F" w:rsidP="00BA598F">
            <w:pPr>
              <w:rPr>
                <w:sz w:val="20"/>
                <w:szCs w:val="20"/>
              </w:rPr>
            </w:pPr>
          </w:p>
        </w:tc>
        <w:tc>
          <w:tcPr>
            <w:tcW w:w="1007" w:type="dxa"/>
            <w:tcBorders>
              <w:top w:val="nil"/>
              <w:left w:val="nil"/>
              <w:bottom w:val="nil"/>
              <w:right w:val="nil"/>
            </w:tcBorders>
            <w:shd w:val="clear" w:color="auto" w:fill="auto"/>
            <w:noWrap/>
            <w:vAlign w:val="center"/>
            <w:hideMark/>
          </w:tcPr>
          <w:p w:rsidR="00BA598F" w:rsidRPr="00F704DD" w:rsidRDefault="00BA598F" w:rsidP="00BA598F">
            <w:pPr>
              <w:rPr>
                <w:sz w:val="20"/>
                <w:szCs w:val="20"/>
              </w:rPr>
            </w:pPr>
          </w:p>
        </w:tc>
        <w:tc>
          <w:tcPr>
            <w:tcW w:w="895" w:type="dxa"/>
            <w:tcBorders>
              <w:top w:val="nil"/>
              <w:left w:val="nil"/>
              <w:bottom w:val="nil"/>
              <w:right w:val="nil"/>
            </w:tcBorders>
            <w:shd w:val="clear" w:color="auto" w:fill="auto"/>
            <w:noWrap/>
            <w:hideMark/>
          </w:tcPr>
          <w:p w:rsidR="00BA598F" w:rsidRPr="00F704DD" w:rsidRDefault="00BA598F" w:rsidP="00BA598F">
            <w:pPr>
              <w:rPr>
                <w:sz w:val="20"/>
                <w:szCs w:val="20"/>
              </w:rPr>
            </w:pPr>
          </w:p>
        </w:tc>
        <w:tc>
          <w:tcPr>
            <w:tcW w:w="1877" w:type="dxa"/>
            <w:tcBorders>
              <w:top w:val="nil"/>
              <w:left w:val="nil"/>
              <w:bottom w:val="nil"/>
              <w:right w:val="nil"/>
            </w:tcBorders>
            <w:shd w:val="clear" w:color="auto" w:fill="auto"/>
            <w:noWrap/>
            <w:hideMark/>
          </w:tcPr>
          <w:p w:rsidR="00BA598F" w:rsidRPr="00F704DD" w:rsidRDefault="00BA598F" w:rsidP="00BA598F">
            <w:pPr>
              <w:rPr>
                <w:sz w:val="20"/>
                <w:szCs w:val="20"/>
              </w:rPr>
            </w:pPr>
          </w:p>
        </w:tc>
      </w:tr>
      <w:tr w:rsidR="00BA598F" w:rsidRPr="00F704DD" w:rsidTr="00BA598F">
        <w:trPr>
          <w:trHeight w:val="300"/>
        </w:trPr>
        <w:tc>
          <w:tcPr>
            <w:tcW w:w="10774" w:type="dxa"/>
            <w:gridSpan w:val="6"/>
            <w:tcBorders>
              <w:top w:val="nil"/>
              <w:left w:val="nil"/>
              <w:bottom w:val="nil"/>
              <w:right w:val="nil"/>
            </w:tcBorders>
            <w:shd w:val="clear" w:color="000000" w:fill="FFFFFF"/>
            <w:vAlign w:val="center"/>
            <w:hideMark/>
          </w:tcPr>
          <w:p w:rsidR="00BA598F" w:rsidRPr="00F704DD" w:rsidRDefault="00BA598F" w:rsidP="00BA598F">
            <w:pPr>
              <w:rPr>
                <w:sz w:val="20"/>
                <w:szCs w:val="20"/>
              </w:rPr>
            </w:pPr>
            <w:r w:rsidRPr="00F704DD">
              <w:rPr>
                <w:sz w:val="20"/>
                <w:szCs w:val="20"/>
              </w:rPr>
              <w:lastRenderedPageBreak/>
              <w:t xml:space="preserve">*Պատվիրատուի կողմից տրամադրվող նյութեր, սարքավորումներ </w:t>
            </w:r>
          </w:p>
        </w:tc>
      </w:tr>
      <w:tr w:rsidR="00BA598F" w:rsidRPr="00F704DD" w:rsidTr="00BA598F">
        <w:trPr>
          <w:trHeight w:val="300"/>
        </w:trPr>
        <w:tc>
          <w:tcPr>
            <w:tcW w:w="1325" w:type="dxa"/>
            <w:tcBorders>
              <w:top w:val="nil"/>
              <w:left w:val="nil"/>
              <w:bottom w:val="nil"/>
              <w:right w:val="nil"/>
            </w:tcBorders>
            <w:shd w:val="clear" w:color="000000" w:fill="FFFFFF"/>
            <w:vAlign w:val="center"/>
            <w:hideMark/>
          </w:tcPr>
          <w:p w:rsidR="00BA598F" w:rsidRPr="00F704DD" w:rsidRDefault="00BA598F" w:rsidP="00BA598F">
            <w:pPr>
              <w:rPr>
                <w:sz w:val="20"/>
                <w:szCs w:val="20"/>
              </w:rPr>
            </w:pPr>
            <w:r w:rsidRPr="00F704DD">
              <w:rPr>
                <w:sz w:val="20"/>
                <w:szCs w:val="20"/>
              </w:rPr>
              <w:t> </w:t>
            </w:r>
          </w:p>
        </w:tc>
        <w:tc>
          <w:tcPr>
            <w:tcW w:w="4775" w:type="dxa"/>
            <w:tcBorders>
              <w:top w:val="nil"/>
              <w:left w:val="nil"/>
              <w:bottom w:val="nil"/>
              <w:right w:val="nil"/>
            </w:tcBorders>
            <w:shd w:val="clear" w:color="auto" w:fill="auto"/>
            <w:noWrap/>
            <w:hideMark/>
          </w:tcPr>
          <w:p w:rsidR="00BA598F" w:rsidRPr="00F704DD" w:rsidRDefault="00BA598F" w:rsidP="00BA598F">
            <w:pPr>
              <w:rPr>
                <w:sz w:val="20"/>
                <w:szCs w:val="20"/>
              </w:rPr>
            </w:pPr>
          </w:p>
        </w:tc>
        <w:tc>
          <w:tcPr>
            <w:tcW w:w="895" w:type="dxa"/>
            <w:tcBorders>
              <w:top w:val="nil"/>
              <w:left w:val="nil"/>
              <w:bottom w:val="nil"/>
              <w:right w:val="nil"/>
            </w:tcBorders>
            <w:shd w:val="clear" w:color="auto" w:fill="auto"/>
            <w:noWrap/>
            <w:hideMark/>
          </w:tcPr>
          <w:p w:rsidR="00BA598F" w:rsidRPr="00F704DD" w:rsidRDefault="00BA598F" w:rsidP="00BA598F">
            <w:pPr>
              <w:rPr>
                <w:sz w:val="20"/>
                <w:szCs w:val="20"/>
              </w:rPr>
            </w:pPr>
          </w:p>
        </w:tc>
        <w:tc>
          <w:tcPr>
            <w:tcW w:w="1007" w:type="dxa"/>
            <w:tcBorders>
              <w:top w:val="nil"/>
              <w:left w:val="nil"/>
              <w:bottom w:val="nil"/>
              <w:right w:val="nil"/>
            </w:tcBorders>
            <w:shd w:val="clear" w:color="auto" w:fill="auto"/>
            <w:noWrap/>
            <w:hideMark/>
          </w:tcPr>
          <w:p w:rsidR="00BA598F" w:rsidRPr="00F704DD" w:rsidRDefault="00BA598F" w:rsidP="00BA598F">
            <w:pPr>
              <w:rPr>
                <w:sz w:val="20"/>
                <w:szCs w:val="20"/>
              </w:rPr>
            </w:pPr>
          </w:p>
        </w:tc>
        <w:tc>
          <w:tcPr>
            <w:tcW w:w="895" w:type="dxa"/>
            <w:tcBorders>
              <w:top w:val="nil"/>
              <w:left w:val="nil"/>
              <w:bottom w:val="nil"/>
              <w:right w:val="nil"/>
            </w:tcBorders>
            <w:shd w:val="clear" w:color="auto" w:fill="auto"/>
            <w:noWrap/>
            <w:hideMark/>
          </w:tcPr>
          <w:p w:rsidR="00BA598F" w:rsidRPr="00F704DD" w:rsidRDefault="00BA598F" w:rsidP="00BA598F">
            <w:pPr>
              <w:rPr>
                <w:sz w:val="20"/>
                <w:szCs w:val="20"/>
              </w:rPr>
            </w:pPr>
          </w:p>
        </w:tc>
        <w:tc>
          <w:tcPr>
            <w:tcW w:w="1877" w:type="dxa"/>
            <w:tcBorders>
              <w:top w:val="nil"/>
              <w:left w:val="nil"/>
              <w:bottom w:val="nil"/>
              <w:right w:val="nil"/>
            </w:tcBorders>
            <w:shd w:val="clear" w:color="auto" w:fill="auto"/>
            <w:noWrap/>
            <w:hideMark/>
          </w:tcPr>
          <w:p w:rsidR="00BA598F" w:rsidRPr="00F704DD" w:rsidRDefault="00BA598F" w:rsidP="00BA598F">
            <w:pPr>
              <w:rPr>
                <w:sz w:val="20"/>
                <w:szCs w:val="20"/>
              </w:rPr>
            </w:pPr>
          </w:p>
        </w:tc>
      </w:tr>
      <w:tr w:rsidR="00BA598F" w:rsidRPr="00F704DD" w:rsidTr="00BA598F">
        <w:trPr>
          <w:trHeight w:val="285"/>
        </w:trPr>
        <w:tc>
          <w:tcPr>
            <w:tcW w:w="13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A598F" w:rsidRPr="00F704DD" w:rsidRDefault="00BA598F" w:rsidP="00BA598F">
            <w:pPr>
              <w:rPr>
                <w:sz w:val="20"/>
                <w:szCs w:val="20"/>
              </w:rPr>
            </w:pPr>
            <w:r w:rsidRPr="00F704DD">
              <w:rPr>
                <w:sz w:val="20"/>
                <w:szCs w:val="20"/>
              </w:rPr>
              <w:t>Հ/Հ</w:t>
            </w:r>
          </w:p>
        </w:tc>
        <w:tc>
          <w:tcPr>
            <w:tcW w:w="4775" w:type="dxa"/>
            <w:tcBorders>
              <w:top w:val="single" w:sz="4" w:space="0" w:color="auto"/>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Տրամադրվող նյութի անվանումը</w:t>
            </w:r>
          </w:p>
        </w:tc>
        <w:tc>
          <w:tcPr>
            <w:tcW w:w="895" w:type="dxa"/>
            <w:tcBorders>
              <w:top w:val="single" w:sz="4" w:space="0" w:color="auto"/>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Չ/մ</w:t>
            </w:r>
          </w:p>
        </w:tc>
        <w:tc>
          <w:tcPr>
            <w:tcW w:w="1007" w:type="dxa"/>
            <w:tcBorders>
              <w:top w:val="single" w:sz="4" w:space="0" w:color="auto"/>
              <w:left w:val="nil"/>
              <w:bottom w:val="single" w:sz="4" w:space="0" w:color="auto"/>
              <w:right w:val="single" w:sz="4" w:space="0" w:color="auto"/>
            </w:tcBorders>
            <w:shd w:val="clear" w:color="auto" w:fill="auto"/>
            <w:noWrap/>
            <w:vAlign w:val="center"/>
            <w:hideMark/>
          </w:tcPr>
          <w:p w:rsidR="00BA598F" w:rsidRPr="00F704DD" w:rsidRDefault="00BA598F" w:rsidP="00BA598F">
            <w:pPr>
              <w:rPr>
                <w:sz w:val="20"/>
                <w:szCs w:val="20"/>
              </w:rPr>
            </w:pPr>
            <w:r w:rsidRPr="00F704DD">
              <w:rPr>
                <w:sz w:val="20"/>
                <w:szCs w:val="20"/>
              </w:rPr>
              <w:t>Քանակ</w:t>
            </w:r>
          </w:p>
        </w:tc>
        <w:tc>
          <w:tcPr>
            <w:tcW w:w="895"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c>
          <w:tcPr>
            <w:tcW w:w="1877"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r>
      <w:tr w:rsidR="00BA598F" w:rsidRPr="00F704DD" w:rsidTr="00BA598F">
        <w:trPr>
          <w:trHeight w:val="285"/>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1</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ԳԱՕՀ  (АСОГ ицфр.42.33.14.001)</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1.00</w:t>
            </w:r>
          </w:p>
        </w:tc>
        <w:tc>
          <w:tcPr>
            <w:tcW w:w="895"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c>
          <w:tcPr>
            <w:tcW w:w="1877"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r>
      <w:tr w:rsidR="00BA598F" w:rsidRPr="00F704DD" w:rsidTr="006C5A2F">
        <w:trPr>
          <w:trHeight w:val="1530"/>
        </w:trPr>
        <w:tc>
          <w:tcPr>
            <w:tcW w:w="1325" w:type="dxa"/>
            <w:tcBorders>
              <w:top w:val="nil"/>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2</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xml:space="preserve">Գազի արդյունաբերական անալիզատոր AO2M-01 թթվածնի ծավալային մասնաբաժնի և մերկապտանի ու էթիլմերկապտանի կշռային կոնցենտրացիայի չափման համար (կոմպլեկտում՝ կոմպրեսոր, գազի բալոն, փականներ) </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1.00</w:t>
            </w:r>
          </w:p>
        </w:tc>
        <w:tc>
          <w:tcPr>
            <w:tcW w:w="895"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c>
          <w:tcPr>
            <w:tcW w:w="1877"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r>
      <w:tr w:rsidR="00BA598F" w:rsidRPr="00F704DD" w:rsidTr="006C5A2F">
        <w:trPr>
          <w:trHeight w:val="765"/>
        </w:trPr>
        <w:tc>
          <w:tcPr>
            <w:tcW w:w="13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3</w:t>
            </w:r>
          </w:p>
        </w:tc>
        <w:tc>
          <w:tcPr>
            <w:tcW w:w="4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"Flo Boos 107" ծախսաչափային միկրոպրոցոսորային համալիր բազմահարաչափային փոխակերպիչով</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հատ</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1.00</w:t>
            </w:r>
          </w:p>
        </w:tc>
        <w:tc>
          <w:tcPr>
            <w:tcW w:w="895" w:type="dxa"/>
            <w:tcBorders>
              <w:top w:val="nil"/>
              <w:left w:val="single" w:sz="4" w:space="0" w:color="auto"/>
              <w:bottom w:val="nil"/>
              <w:right w:val="nil"/>
            </w:tcBorders>
            <w:shd w:val="clear" w:color="auto" w:fill="auto"/>
            <w:noWrap/>
            <w:vAlign w:val="bottom"/>
            <w:hideMark/>
          </w:tcPr>
          <w:p w:rsidR="00BA598F" w:rsidRPr="00F704DD" w:rsidRDefault="00BA598F" w:rsidP="00BA598F">
            <w:pPr>
              <w:rPr>
                <w:sz w:val="20"/>
                <w:szCs w:val="20"/>
              </w:rPr>
            </w:pPr>
          </w:p>
        </w:tc>
        <w:tc>
          <w:tcPr>
            <w:tcW w:w="1877"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r>
      <w:tr w:rsidR="00BA598F" w:rsidRPr="00F704DD" w:rsidTr="006C5A2F">
        <w:trPr>
          <w:trHeight w:val="510"/>
        </w:trPr>
        <w:tc>
          <w:tcPr>
            <w:tcW w:w="13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598F" w:rsidRPr="00F704DD" w:rsidRDefault="00BA598F" w:rsidP="00BA598F">
            <w:pPr>
              <w:rPr>
                <w:sz w:val="20"/>
                <w:szCs w:val="20"/>
              </w:rPr>
            </w:pPr>
            <w:r w:rsidRPr="00F704DD">
              <w:rPr>
                <w:sz w:val="20"/>
                <w:szCs w:val="20"/>
              </w:rPr>
              <w:t>4</w:t>
            </w:r>
          </w:p>
        </w:tc>
        <w:tc>
          <w:tcPr>
            <w:tcW w:w="4775" w:type="dxa"/>
            <w:tcBorders>
              <w:top w:val="single" w:sz="4" w:space="0" w:color="auto"/>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 xml:space="preserve"> "Rosemount 4088" բազմահարաչափային փոխակերպիչ</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հատ</w:t>
            </w:r>
          </w:p>
        </w:tc>
        <w:tc>
          <w:tcPr>
            <w:tcW w:w="1007" w:type="dxa"/>
            <w:tcBorders>
              <w:top w:val="single" w:sz="4" w:space="0" w:color="auto"/>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2.00</w:t>
            </w:r>
          </w:p>
        </w:tc>
        <w:tc>
          <w:tcPr>
            <w:tcW w:w="895"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c>
          <w:tcPr>
            <w:tcW w:w="1877"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r>
      <w:tr w:rsidR="00BA598F" w:rsidRPr="00F704DD" w:rsidTr="00BA598F">
        <w:trPr>
          <w:trHeight w:val="510"/>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5</w:t>
            </w:r>
          </w:p>
        </w:tc>
        <w:tc>
          <w:tcPr>
            <w:tcW w:w="477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RA-ELCOR G100 հաշվիչ էլեկտրոնային ճշտիչով</w:t>
            </w:r>
          </w:p>
        </w:tc>
        <w:tc>
          <w:tcPr>
            <w:tcW w:w="895"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կոմպլ.</w:t>
            </w:r>
          </w:p>
        </w:tc>
        <w:tc>
          <w:tcPr>
            <w:tcW w:w="1007" w:type="dxa"/>
            <w:tcBorders>
              <w:top w:val="nil"/>
              <w:left w:val="nil"/>
              <w:bottom w:val="single" w:sz="4" w:space="0" w:color="auto"/>
              <w:right w:val="single" w:sz="4" w:space="0" w:color="auto"/>
            </w:tcBorders>
            <w:shd w:val="clear" w:color="auto" w:fill="auto"/>
            <w:vAlign w:val="center"/>
            <w:hideMark/>
          </w:tcPr>
          <w:p w:rsidR="00BA598F" w:rsidRPr="00F704DD" w:rsidRDefault="00BA598F" w:rsidP="00BA598F">
            <w:pPr>
              <w:rPr>
                <w:sz w:val="20"/>
                <w:szCs w:val="20"/>
              </w:rPr>
            </w:pPr>
            <w:r w:rsidRPr="00F704DD">
              <w:rPr>
                <w:sz w:val="20"/>
                <w:szCs w:val="20"/>
              </w:rPr>
              <w:t>1.00</w:t>
            </w:r>
          </w:p>
        </w:tc>
        <w:tc>
          <w:tcPr>
            <w:tcW w:w="895"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c>
          <w:tcPr>
            <w:tcW w:w="1877"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r>
      <w:tr w:rsidR="00BA598F" w:rsidRPr="00F704DD" w:rsidTr="00BA598F">
        <w:trPr>
          <w:trHeight w:val="285"/>
        </w:trPr>
        <w:tc>
          <w:tcPr>
            <w:tcW w:w="1325"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c>
          <w:tcPr>
            <w:tcW w:w="4775" w:type="dxa"/>
            <w:tcBorders>
              <w:top w:val="nil"/>
              <w:left w:val="nil"/>
              <w:bottom w:val="nil"/>
              <w:right w:val="nil"/>
            </w:tcBorders>
            <w:shd w:val="clear" w:color="auto" w:fill="auto"/>
            <w:noWrap/>
            <w:hideMark/>
          </w:tcPr>
          <w:p w:rsidR="00BA598F" w:rsidRPr="00F704DD" w:rsidRDefault="00BA598F" w:rsidP="00BA598F">
            <w:pPr>
              <w:rPr>
                <w:sz w:val="20"/>
                <w:szCs w:val="20"/>
              </w:rPr>
            </w:pPr>
          </w:p>
        </w:tc>
        <w:tc>
          <w:tcPr>
            <w:tcW w:w="895"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c>
          <w:tcPr>
            <w:tcW w:w="1007"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c>
          <w:tcPr>
            <w:tcW w:w="895"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c>
          <w:tcPr>
            <w:tcW w:w="1877" w:type="dxa"/>
            <w:tcBorders>
              <w:top w:val="nil"/>
              <w:left w:val="nil"/>
              <w:bottom w:val="nil"/>
              <w:right w:val="nil"/>
            </w:tcBorders>
            <w:shd w:val="clear" w:color="auto" w:fill="auto"/>
            <w:noWrap/>
            <w:vAlign w:val="bottom"/>
            <w:hideMark/>
          </w:tcPr>
          <w:p w:rsidR="00BA598F" w:rsidRPr="00F704DD" w:rsidRDefault="00BA598F" w:rsidP="00BA598F">
            <w:pPr>
              <w:rPr>
                <w:sz w:val="20"/>
                <w:szCs w:val="20"/>
              </w:rPr>
            </w:pPr>
          </w:p>
        </w:tc>
      </w:tr>
    </w:tbl>
    <w:p w:rsidR="005E207B" w:rsidRDefault="005E207B" w:rsidP="001871AB">
      <w:pPr>
        <w:jc w:val="center"/>
        <w:rPr>
          <w:rFonts w:ascii="GHEA Grapalat" w:hAnsi="GHEA Grapalat"/>
          <w:b/>
          <w:i/>
          <w:sz w:val="22"/>
          <w:szCs w:val="22"/>
          <w:lang w:val="hy-AM"/>
        </w:rPr>
      </w:pPr>
    </w:p>
    <w:p w:rsidR="00F704DD" w:rsidRDefault="00F704DD" w:rsidP="001871AB">
      <w:pPr>
        <w:jc w:val="center"/>
        <w:rPr>
          <w:rFonts w:ascii="GHEA Grapalat" w:hAnsi="GHEA Grapalat"/>
          <w:b/>
          <w:i/>
          <w:sz w:val="22"/>
          <w:szCs w:val="22"/>
          <w:lang w:val="hy-AM"/>
        </w:rPr>
      </w:pPr>
    </w:p>
    <w:p w:rsidR="00F704DD" w:rsidRDefault="00F704DD" w:rsidP="001871AB">
      <w:pPr>
        <w:jc w:val="center"/>
        <w:rPr>
          <w:rFonts w:ascii="GHEA Grapalat" w:hAnsi="GHEA Grapalat"/>
          <w:b/>
          <w:i/>
          <w:sz w:val="22"/>
          <w:szCs w:val="22"/>
          <w:lang w:val="hy-AM"/>
        </w:rPr>
      </w:pPr>
    </w:p>
    <w:p w:rsidR="00F704DD" w:rsidRDefault="00F704DD" w:rsidP="001871AB">
      <w:pPr>
        <w:jc w:val="center"/>
        <w:rPr>
          <w:rFonts w:ascii="GHEA Grapalat" w:hAnsi="GHEA Grapalat"/>
          <w:b/>
          <w:i/>
          <w:sz w:val="22"/>
          <w:szCs w:val="22"/>
          <w:lang w:val="hy-AM"/>
        </w:rPr>
      </w:pPr>
    </w:p>
    <w:p w:rsidR="00F704DD" w:rsidRDefault="00F704DD" w:rsidP="001871AB">
      <w:pPr>
        <w:jc w:val="center"/>
        <w:rPr>
          <w:rFonts w:ascii="GHEA Grapalat" w:hAnsi="GHEA Grapalat"/>
          <w:b/>
          <w:i/>
          <w:sz w:val="22"/>
          <w:szCs w:val="22"/>
          <w:lang w:val="hy-AM"/>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49648A">
        <w:rPr>
          <w:rFonts w:ascii="GHEA Grapalat" w:hAnsi="GHEA Grapalat"/>
          <w:sz w:val="20"/>
          <w:lang w:val="af-ZA"/>
        </w:rPr>
        <w:t>№167/GArm/26_5.4_098/07.05.26</w:t>
      </w:r>
      <w:r w:rsidR="00836680">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134F5E" w:rsidP="00227A4E">
      <w:pPr>
        <w:jc w:val="center"/>
        <w:rPr>
          <w:rFonts w:ascii="GHEA Grapalat" w:hAnsi="GHEA Grapalat"/>
          <w:b/>
          <w:szCs w:val="28"/>
          <w:lang w:val="hy-AM"/>
        </w:rPr>
      </w:pPr>
      <w:r w:rsidRPr="00134F5E">
        <w:rPr>
          <w:rFonts w:ascii="GHEA Grapalat" w:hAnsi="GHEA Grapalat"/>
          <w:b/>
          <w:szCs w:val="28"/>
          <w:lang w:val="hy-AM"/>
        </w:rPr>
        <w:t>«</w:t>
      </w:r>
      <w:r w:rsidR="0049648A">
        <w:rPr>
          <w:rFonts w:ascii="GHEA Grapalat" w:hAnsi="GHEA Grapalat"/>
          <w:b/>
          <w:szCs w:val="28"/>
          <w:lang w:val="hy-AM"/>
        </w:rPr>
        <w:t>Արարատ ԳԲԿ-ի կապիտալ նորոգում</w:t>
      </w:r>
      <w:r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6C5A2F" w:rsidRDefault="006C5A2F"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49648A"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№167/GArm/26_5.4_098/07.05.26</w:t>
      </w:r>
      <w:r w:rsidR="00836680">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49648A">
        <w:rPr>
          <w:rFonts w:ascii="GHEA Grapalat" w:hAnsi="GHEA Grapalat"/>
          <w:sz w:val="16"/>
          <w:szCs w:val="16"/>
          <w:lang w:val="af-ZA"/>
        </w:rPr>
        <w:t>№167/GArm/26_5.4_098/07.05.26</w:t>
      </w:r>
      <w:r w:rsidR="00836680">
        <w:rPr>
          <w:rFonts w:ascii="GHEA Grapalat" w:hAnsi="GHEA Grapalat"/>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49648A">
        <w:rPr>
          <w:rFonts w:ascii="GHEA Grapalat" w:hAnsi="GHEA Grapalat"/>
          <w:sz w:val="18"/>
          <w:szCs w:val="18"/>
          <w:lang w:val="af-ZA"/>
        </w:rPr>
        <w:t>№167/GArm/26_5.4_098/07.05.26</w:t>
      </w:r>
      <w:r w:rsidR="00836680">
        <w:rPr>
          <w:rFonts w:ascii="GHEA Grapalat" w:hAnsi="GHEA Grapalat"/>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49648A">
              <w:rPr>
                <w:rFonts w:ascii="GHEA Grapalat" w:hAnsi="GHEA Grapalat" w:cs="Sylfaen"/>
                <w:b/>
                <w:i w:val="0"/>
                <w:sz w:val="16"/>
                <w:szCs w:val="18"/>
                <w:lang w:val="en-US"/>
              </w:rPr>
              <w:t>№167/GArm/26_5.4_098/07.05.26</w:t>
            </w:r>
            <w:r w:rsidR="00836680">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49648A">
              <w:rPr>
                <w:rFonts w:ascii="GHEA Grapalat" w:hAnsi="GHEA Grapalat" w:cs="Sylfaen"/>
                <w:b/>
                <w:i w:val="0"/>
                <w:sz w:val="16"/>
                <w:szCs w:val="18"/>
                <w:lang w:val="en-US"/>
              </w:rPr>
              <w:t>№167/GArm/26_5.4_098/07.05.26</w:t>
            </w:r>
            <w:r w:rsidR="00836680">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49648A"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w:t>
      </w:r>
      <w:r w:rsidR="002D49E5">
        <w:rPr>
          <w:rFonts w:ascii="GHEA Grapalat" w:hAnsi="GHEA Grapalat"/>
          <w:sz w:val="18"/>
          <w:szCs w:val="18"/>
          <w:lang w:val="hy-AM"/>
        </w:rPr>
        <w:t>ա</w:t>
      </w:r>
      <w:r w:rsidRPr="00151FAC">
        <w:rPr>
          <w:rFonts w:ascii="GHEA Grapalat" w:hAnsi="GHEA Grapalat"/>
          <w:sz w:val="18"/>
          <w:szCs w:val="18"/>
        </w:rPr>
        <w:t>ն</w:t>
      </w:r>
      <w:bookmarkStart w:id="1" w:name="_GoBack"/>
      <w:bookmarkEnd w:id="1"/>
      <w:r w:rsidRPr="00151FAC">
        <w:rPr>
          <w:rFonts w:ascii="GHEA Grapalat" w:hAnsi="GHEA Grapalat"/>
          <w:sz w:val="18"/>
          <w:szCs w:val="18"/>
        </w:rPr>
        <w:t>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2D49E5"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2"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úµÛ»ÏïÇ Ñ³ÝÓÝÙ³Ý í»ñçÝ³Å³ÙÏ»ïÁª ä³ÛÙ³Ý³·ÇñÁ ÏÝù»Éáõ</w:t>
      </w:r>
      <w:r w:rsidR="0023726E">
        <w:rPr>
          <w:rFonts w:ascii="Arial Armenian" w:hAnsi="Arial Armenian"/>
          <w:sz w:val="22"/>
          <w:szCs w:val="22"/>
          <w:lang w:val="af-ZA" w:bidi="en-US"/>
        </w:rPr>
        <w:t xml:space="preserve"> ûñí³ÝÇó ÙÇÝã¨ 20</w:t>
      </w:r>
      <w:r w:rsidRPr="00B10D66">
        <w:rPr>
          <w:rFonts w:ascii="Arial Armenian" w:hAnsi="Arial Armenian"/>
          <w:sz w:val="22"/>
          <w:szCs w:val="22"/>
          <w:lang w:val="af-ZA" w:bidi="en-US"/>
        </w:rPr>
        <w:t>.12.202</w:t>
      </w:r>
      <w:r w:rsidR="0023726E">
        <w:rPr>
          <w:rFonts w:ascii="Arial Armenian" w:hAnsi="Arial Armenian"/>
          <w:sz w:val="22"/>
          <w:szCs w:val="22"/>
          <w:lang w:val="af-ZA" w:bidi="en-US"/>
        </w:rPr>
        <w:t>6</w:t>
      </w:r>
      <w:r w:rsidRPr="00B10D66">
        <w:rPr>
          <w:rFonts w:ascii="Arial Armenian" w:hAnsi="Arial Armenian"/>
          <w:sz w:val="22"/>
          <w:szCs w:val="22"/>
          <w:lang w:val="af-ZA" w:bidi="en-US"/>
        </w:rPr>
        <w:t xml:space="preserve">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w:t>
      </w:r>
      <w:r w:rsidR="0023726E">
        <w:rPr>
          <w:rFonts w:ascii="Arial Armenian" w:hAnsi="Arial Armenian"/>
          <w:sz w:val="22"/>
          <w:szCs w:val="22"/>
          <w:lang w:val="af-ZA" w:bidi="en-US"/>
        </w:rPr>
        <w:t>³·ñÙ³Ý å³ÑÇó ¨ ·áñÍáõÙ ¿ ÙÇÝã¨ 20.12.2026</w:t>
      </w:r>
      <w:r w:rsidRPr="00B10D66">
        <w:rPr>
          <w:rFonts w:ascii="Arial Armenian" w:hAnsi="Arial Armenian"/>
          <w:sz w:val="22"/>
          <w:szCs w:val="22"/>
          <w:lang w:val="af-ZA" w:bidi="en-US"/>
        </w:rPr>
        <w:t>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806" w:rsidRDefault="00372806" w:rsidP="004D3B9B">
      <w:r>
        <w:separator/>
      </w:r>
    </w:p>
  </w:endnote>
  <w:endnote w:type="continuationSeparator" w:id="0">
    <w:p w:rsidR="00372806" w:rsidRDefault="00372806"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806" w:rsidRDefault="00372806" w:rsidP="004D3B9B">
      <w:r>
        <w:separator/>
      </w:r>
    </w:p>
  </w:footnote>
  <w:footnote w:type="continuationSeparator" w:id="0">
    <w:p w:rsidR="00372806" w:rsidRDefault="00372806" w:rsidP="004D3B9B">
      <w:r>
        <w:continuationSeparator/>
      </w:r>
    </w:p>
  </w:footnote>
  <w:footnote w:id="1">
    <w:p w:rsidR="00BA598F" w:rsidRPr="00151FAC" w:rsidRDefault="00BA598F"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98F" w:rsidRDefault="00BA598F">
    <w:pPr>
      <w:pStyle w:val="Header"/>
      <w:rPr>
        <w:lang w:val="en-US"/>
      </w:rPr>
    </w:pPr>
  </w:p>
  <w:p w:rsidR="00BA598F" w:rsidRPr="00460191" w:rsidRDefault="00BA598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26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49E5"/>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2806"/>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48A"/>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5A2F"/>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A598F"/>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A26"/>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04DD"/>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96FE36"/>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1637664">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www.laborkomplekt.ru/?page=7&amp;sid=7&amp;srid=92&amp;iid=1122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50423-74DA-48A5-953D-EA09F62C1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87</Pages>
  <Words>31015</Words>
  <Characters>176790</Characters>
  <Application>Microsoft Office Word</Application>
  <DocSecurity>0</DocSecurity>
  <Lines>1473</Lines>
  <Paragraphs>414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207391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Aren Harutyunyan</cp:lastModifiedBy>
  <cp:revision>16</cp:revision>
  <cp:lastPrinted>2020-03-24T10:25:00Z</cp:lastPrinted>
  <dcterms:created xsi:type="dcterms:W3CDTF">2026-03-24T06:07:00Z</dcterms:created>
  <dcterms:modified xsi:type="dcterms:W3CDTF">2026-05-07T13:04:00Z</dcterms:modified>
</cp:coreProperties>
</file>